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176" w:rsidRDefault="00795176" w:rsidP="0070406B">
      <w:pPr>
        <w:pStyle w:val="berschrift1"/>
      </w:pPr>
      <w:bookmarkStart w:id="0" w:name="_Toc431555620"/>
      <w:bookmarkStart w:id="1" w:name="_GoBack"/>
      <w:bookmarkEnd w:id="1"/>
      <w:r>
        <w:t>Installieren und Einrichten</w:t>
      </w:r>
      <w:r w:rsidR="0070406B">
        <w:t xml:space="preserve"> von KLIFD</w:t>
      </w:r>
      <w:r>
        <w:t xml:space="preserve"> auf einem neuen PC </w:t>
      </w:r>
      <w:r w:rsidR="00DF63D8">
        <w:t xml:space="preserve">oder Laptop </w:t>
      </w:r>
      <w:r>
        <w:t>für eine/n vorhandene/</w:t>
      </w:r>
      <w:r w:rsidR="006613B7">
        <w:t>n</w:t>
      </w:r>
      <w:r>
        <w:t xml:space="preserve"> Berater/in</w:t>
      </w:r>
      <w:bookmarkEnd w:id="0"/>
    </w:p>
    <w:p w:rsidR="00E858FF" w:rsidRDefault="00E858FF" w:rsidP="00795176"/>
    <w:p w:rsidR="00DF63D8" w:rsidRPr="006613B7" w:rsidRDefault="00DF63D8" w:rsidP="00795176">
      <w:pPr>
        <w:rPr>
          <w:b/>
          <w:i/>
        </w:rPr>
      </w:pPr>
      <w:r w:rsidRPr="006613B7">
        <w:rPr>
          <w:b/>
          <w:i/>
        </w:rPr>
        <w:t>Für eine KLIFD-Umgebung auf einem Terminal-Server gibt es ein eigenes Dokument (</w:t>
      </w:r>
      <w:r w:rsidR="00E858FF" w:rsidRPr="006613B7">
        <w:rPr>
          <w:b/>
          <w:i/>
        </w:rPr>
        <w:t>Anleitung_KLIFD-Installation_Terminalserver.doc</w:t>
      </w:r>
      <w:r w:rsidRPr="006613B7">
        <w:rPr>
          <w:b/>
          <w:i/>
        </w:rPr>
        <w:t>).</w:t>
      </w:r>
    </w:p>
    <w:p w:rsidR="00DF63D8" w:rsidRDefault="00DF63D8" w:rsidP="00795176"/>
    <w:p w:rsidR="00270FD0" w:rsidRDefault="00270FD0" w:rsidP="00270FD0">
      <w:r>
        <w:t>Es wird von einer vorhandenen KLIFD-Umgebung gemäß der folgenden Beschreibung ausgegangen, mit den Datenbanken auf einem Server und Arbeitsstationen (PC oder Laptop) für jede/n Berater/in.</w:t>
      </w:r>
    </w:p>
    <w:p w:rsidR="00F9299C" w:rsidRDefault="00F9299C" w:rsidP="00270FD0"/>
    <w:p w:rsidR="00F9299C" w:rsidRPr="004D0B28" w:rsidRDefault="00F9299C" w:rsidP="00270FD0">
      <w:pPr>
        <w:rPr>
          <w:b/>
          <w:i/>
          <w:u w:val="single"/>
        </w:rPr>
      </w:pPr>
      <w:r w:rsidRPr="004D0B28">
        <w:rPr>
          <w:b/>
          <w:i/>
          <w:u w:val="single"/>
        </w:rPr>
        <w:t>Gliederung</w:t>
      </w:r>
    </w:p>
    <w:p w:rsidR="004D0B28" w:rsidRDefault="004D0B28" w:rsidP="00FA593C">
      <w:pPr>
        <w:pStyle w:val="berschrift3"/>
        <w:tabs>
          <w:tab w:val="right" w:leader="dot" w:pos="9356"/>
        </w:tabs>
        <w:spacing w:before="60" w:after="0"/>
      </w:pPr>
      <w:r>
        <w:t>1. Allgemeine Beschreibung der Struktur einer KLIFD-Umgebung</w:t>
      </w:r>
      <w:r>
        <w:tab/>
        <w:t>1</w:t>
      </w:r>
    </w:p>
    <w:p w:rsidR="004D0B28" w:rsidRDefault="004D0B28" w:rsidP="00FA593C">
      <w:pPr>
        <w:pStyle w:val="berschrift3"/>
        <w:tabs>
          <w:tab w:val="right" w:leader="dot" w:pos="9356"/>
        </w:tabs>
        <w:spacing w:before="60" w:after="0"/>
      </w:pPr>
      <w:r>
        <w:t>2. Vorbereitung für die Installation</w:t>
      </w:r>
      <w:r>
        <w:tab/>
        <w:t>2</w:t>
      </w:r>
    </w:p>
    <w:p w:rsidR="004D0B28" w:rsidRPr="004D0B28" w:rsidRDefault="004D0B28" w:rsidP="00FA593C">
      <w:pPr>
        <w:pStyle w:val="berschrift3"/>
        <w:tabs>
          <w:tab w:val="right" w:leader="dot" w:pos="9356"/>
        </w:tabs>
        <w:spacing w:before="60" w:after="0"/>
      </w:pPr>
      <w:r w:rsidRPr="004D0B28">
        <w:t>3. Installation</w:t>
      </w:r>
      <w:r>
        <w:tab/>
        <w:t>2</w:t>
      </w:r>
    </w:p>
    <w:p w:rsidR="004D0B28" w:rsidRDefault="00CF755E" w:rsidP="00FA593C">
      <w:pPr>
        <w:pStyle w:val="berschrift3"/>
        <w:tabs>
          <w:tab w:val="right" w:leader="dot" w:pos="9356"/>
        </w:tabs>
        <w:spacing w:before="60" w:after="0"/>
      </w:pPr>
      <w:r>
        <w:t>4. Nach der Installation</w:t>
      </w:r>
      <w:r>
        <w:tab/>
        <w:t>8</w:t>
      </w:r>
    </w:p>
    <w:p w:rsidR="004D0B28" w:rsidRDefault="004D0B28" w:rsidP="00FA593C">
      <w:pPr>
        <w:pStyle w:val="berschrift3"/>
        <w:tabs>
          <w:tab w:val="right" w:leader="dot" w:pos="9356"/>
        </w:tabs>
        <w:spacing w:before="60" w:after="0"/>
      </w:pPr>
      <w:r>
        <w:t>5. Weitere Schritte bei einem Laptop, der im Außendienst (mobil) genutzt wird und daher lokale Datenbanken und Ordner für Dokumente benötigt, die mit den Datenbanken auf dem Server syn</w:t>
      </w:r>
      <w:r w:rsidR="00CF755E">
        <w:t>chronisiert werden</w:t>
      </w:r>
      <w:r w:rsidR="00CF755E">
        <w:tab/>
        <w:t>15</w:t>
      </w:r>
    </w:p>
    <w:p w:rsidR="00DA66D4" w:rsidRDefault="00DA66D4" w:rsidP="00621580">
      <w:pPr>
        <w:pStyle w:val="berschrift2"/>
      </w:pPr>
      <w:bookmarkStart w:id="2" w:name="_Toc431555621"/>
      <w:r>
        <w:t>1. Allgemeine Beschreibung der Struktur einer KLIFD-Umgebung</w:t>
      </w:r>
      <w:bookmarkEnd w:id="2"/>
    </w:p>
    <w:p w:rsidR="0070406B" w:rsidRDefault="00DA66D4" w:rsidP="00795176">
      <w:r>
        <w:t xml:space="preserve">KLIFD ist konzipiert als Einzelplatz-Anwendung auf einem PC oder Laptop mit den Daten in Access-Datenbanken </w:t>
      </w:r>
      <w:r w:rsidR="006F0C38">
        <w:t>auf einem Server. Falls ein</w:t>
      </w:r>
      <w:r>
        <w:t xml:space="preserve"> Laptop im Außendienst genutzt wird</w:t>
      </w:r>
      <w:r w:rsidR="006F0C38">
        <w:t>, werden dort die Datenbanken zusätzlich lokal gespeichert</w:t>
      </w:r>
      <w:r>
        <w:t>.</w:t>
      </w:r>
      <w:r w:rsidR="006F0C38">
        <w:t xml:space="preserve"> Die Daten werden dann zwischen der lokalen und der Server-Datenbanken synchronisiert. Dazu dienen die Datenbanken „</w:t>
      </w:r>
      <w:r w:rsidR="00FA593C">
        <w:t>KLIFD24_xx</w:t>
      </w:r>
      <w:r w:rsidR="00FA593C" w:rsidRPr="00CF755E">
        <w:rPr>
          <w:b/>
        </w:rPr>
        <w:t>ImpExp</w:t>
      </w:r>
      <w:r w:rsidR="00FA593C">
        <w:t>.MDB“ (xx für die Dienstnummer) bzw. „Berater_24</w:t>
      </w:r>
      <w:r w:rsidR="00FA593C" w:rsidRPr="00CF755E">
        <w:rPr>
          <w:b/>
        </w:rPr>
        <w:t>ImpExp</w:t>
      </w:r>
      <w:r w:rsidR="00FA593C">
        <w:t>.MDB“</w:t>
      </w:r>
      <w:r w:rsidR="006F0C38">
        <w:t>.</w:t>
      </w:r>
    </w:p>
    <w:p w:rsidR="0070406B" w:rsidRDefault="00E45909" w:rsidP="00795176">
      <w:r>
        <w:rPr>
          <w:noProof/>
        </w:rPr>
        <w:drawing>
          <wp:anchor distT="0" distB="0" distL="114300" distR="114300" simplePos="0" relativeHeight="251655168" behindDoc="0" locked="1" layoutInCell="1" allowOverlap="0">
            <wp:simplePos x="0" y="0"/>
            <wp:positionH relativeFrom="column">
              <wp:posOffset>0</wp:posOffset>
            </wp:positionH>
            <wp:positionV relativeFrom="margin">
              <wp:posOffset>4774565</wp:posOffset>
            </wp:positionV>
            <wp:extent cx="2315210" cy="2540635"/>
            <wp:effectExtent l="0" t="0" r="8890" b="0"/>
            <wp:wrapSquare wrapText="bothSides"/>
            <wp:docPr id="42" name="Bild 11" descr="Ser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5210"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6D4" w:rsidRDefault="006F0C38" w:rsidP="00795176">
      <w:r>
        <w:t>Die Datenbank „KLIFD24_XX</w:t>
      </w:r>
      <w:r w:rsidRPr="00CF755E">
        <w:rPr>
          <w:b/>
        </w:rPr>
        <w:t>ExpIntAmt</w:t>
      </w:r>
      <w:r>
        <w:t>.MDB“ wird für den Export von Daten zum Integrationsamt benötigt</w:t>
      </w:r>
      <w:r w:rsidR="0070406B">
        <w:t>. Auf einem Laptop muss die</w:t>
      </w:r>
      <w:r w:rsidR="00CF755E">
        <w:t xml:space="preserve"> </w:t>
      </w:r>
      <w:r w:rsidR="0070406B">
        <w:t>e</w:t>
      </w:r>
      <w:r w:rsidR="00CF755E">
        <w:t>ntsprechende</w:t>
      </w:r>
      <w:r w:rsidR="0070406B">
        <w:t xml:space="preserve"> Datenbank zwar auch vorhanden sein, es werden jedoch keine Daten gespeichert und der Export ist nicht möglich.</w:t>
      </w:r>
    </w:p>
    <w:p w:rsidR="006F0C38" w:rsidRDefault="006F0C38" w:rsidP="00795176"/>
    <w:p w:rsidR="006F0C38" w:rsidRDefault="006F0C38" w:rsidP="00795176">
      <w:r>
        <w:t>Für die Datenbanken wird standardmäßig ein Ordner „KLIFDMDB“ mit zwei Unterordnern „DiensteBerater“ und „Sicherungen“ angelegt. Im Ordner „DiensteBerater“ werden drei Datenbanken „Dienste24.MDB“, „Berater24.MDB“ und „Landkreise24.MDB“ gespeichert. Diese werden vom Integrationsamt erstellt und bei Bedarf aktualisiert. Sie müssen beim Starten von KLIFD vorhanden sein.</w:t>
      </w:r>
    </w:p>
    <w:p w:rsidR="002F39CC" w:rsidRDefault="002F39CC" w:rsidP="002F39CC"/>
    <w:p w:rsidR="002F39CC" w:rsidRDefault="002F39CC" w:rsidP="002F39CC">
      <w:r>
        <w:t>Auf dem Server sind in der Regel auch die von KLIFD erzeugten und gespeicherten Dokumente abgelegt. Empfohlen wird dazu eine Struktur mit einem Ordner „Klienten“ und Unterordner für jede/n Berater/in. In diesen Berater-Ordnern sind die von KLIFD vorgegebenen Ordner „Briefe“, „Dokumentverwaltung“, „Eigene Dokumente“ und „Formulare“ enthalten. Die Bezeichnungen können abweichen (siehe Abbildung für Beraterin Akquise).</w:t>
      </w:r>
    </w:p>
    <w:p w:rsidR="00BD4D07" w:rsidRDefault="006F0C38" w:rsidP="00BD4D07">
      <w:pPr>
        <w:pStyle w:val="berschrift3"/>
      </w:pPr>
      <w:bookmarkStart w:id="3" w:name="_Toc431555622"/>
      <w:r>
        <w:lastRenderedPageBreak/>
        <w:t>2</w:t>
      </w:r>
      <w:r w:rsidR="00BD4D07">
        <w:t>. Vorbereitung</w:t>
      </w:r>
      <w:r>
        <w:t xml:space="preserve"> für die Installation</w:t>
      </w:r>
      <w:bookmarkEnd w:id="3"/>
    </w:p>
    <w:p w:rsidR="00DF63D8" w:rsidRDefault="00DF63D8" w:rsidP="00795176">
      <w:r>
        <w:t>Der neue PC oder Laptop muss Zugang mit vollen Rechten zu den Datenbanken auf dem Server haben. Dazu muss das Laufwerk des Servers auf dem PC/Laptop gemappt werden (Netzlaufwerk verbinden), wir empfehlen de</w:t>
      </w:r>
      <w:r w:rsidR="00D035E4">
        <w:t>n</w:t>
      </w:r>
      <w:r>
        <w:t xml:space="preserve"> Buchstabe</w:t>
      </w:r>
      <w:r w:rsidR="00D035E4">
        <w:t>n</w:t>
      </w:r>
      <w:r>
        <w:t xml:space="preserve"> K</w:t>
      </w:r>
      <w:r w:rsidR="002F39CC">
        <w:t xml:space="preserve"> wie in der Abbildung oben</w:t>
      </w:r>
      <w:r>
        <w:t>.</w:t>
      </w:r>
    </w:p>
    <w:p w:rsidR="00D035E4" w:rsidRDefault="00D035E4" w:rsidP="00795176"/>
    <w:p w:rsidR="00F9299C" w:rsidRDefault="002F39CC" w:rsidP="00795176">
      <w:r>
        <w:t xml:space="preserve">Falls auf einem Laptop installiert wird und dieser auch im Außendienst eingesetzt werden soll, müssen später die lokalen Einstellungen vorgenommen werden (siehe </w:t>
      </w:r>
      <w:r w:rsidR="00621580">
        <w:t>Abschnitt 5. ab Seite 15)</w:t>
      </w:r>
      <w:r>
        <w:t>.</w:t>
      </w:r>
    </w:p>
    <w:p w:rsidR="00795176" w:rsidRDefault="002F39CC" w:rsidP="004D0B28">
      <w:pPr>
        <w:pStyle w:val="berschrift3"/>
      </w:pPr>
      <w:r>
        <w:t>3</w:t>
      </w:r>
      <w:r w:rsidR="00795176">
        <w:t>. Installation</w:t>
      </w:r>
    </w:p>
    <w:p w:rsidR="00795176" w:rsidRDefault="00795176" w:rsidP="00795176">
      <w:r>
        <w:t xml:space="preserve">Benötigt wird die </w:t>
      </w:r>
      <w:r w:rsidR="00DA6EE9">
        <w:t xml:space="preserve">auf der Internetseite </w:t>
      </w:r>
      <w:hyperlink r:id="rId8" w:history="1">
        <w:r w:rsidR="00DA6EE9" w:rsidRPr="0058363E">
          <w:rPr>
            <w:rStyle w:val="Hyperlink"/>
          </w:rPr>
          <w:t>www.fingerhutbb.de</w:t>
        </w:r>
      </w:hyperlink>
      <w:r w:rsidR="00DA6EE9">
        <w:t xml:space="preserve"> auf der KLIFD-Seite angegebene </w:t>
      </w:r>
      <w:r w:rsidR="002F39CC">
        <w:t xml:space="preserve">aktuelle </w:t>
      </w:r>
      <w:r>
        <w:t>Installationsdatei</w:t>
      </w:r>
      <w:r w:rsidR="00DA6EE9">
        <w:t>. Beim Erstellen dieser Anleitung, Stand 20.09.2015, ist dies die Version 2.4.21, also</w:t>
      </w:r>
      <w:r>
        <w:t xml:space="preserve"> „KLIFD24Setup_21.EXE“.</w:t>
      </w:r>
    </w:p>
    <w:p w:rsidR="00795176" w:rsidRDefault="00795176" w:rsidP="00795176"/>
    <w:p w:rsidR="00795176" w:rsidRDefault="00795176" w:rsidP="00795176">
      <w:r>
        <w:t xml:space="preserve">Diese Datei ist erhältlich über Bit n Byte (Anfrage per Email: </w:t>
      </w:r>
      <w:hyperlink r:id="rId9" w:history="1">
        <w:r w:rsidRPr="00530E95">
          <w:rPr>
            <w:rStyle w:val="Hyperlink"/>
          </w:rPr>
          <w:t>klifd@fingerhutbb.de</w:t>
        </w:r>
      </w:hyperlink>
      <w:r>
        <w:t>)</w:t>
      </w:r>
      <w:r w:rsidR="00DA6EE9">
        <w:t>.</w:t>
      </w:r>
    </w:p>
    <w:p w:rsidR="00795176" w:rsidRDefault="00795176" w:rsidP="00795176"/>
    <w:p w:rsidR="00DE56B7" w:rsidRDefault="00DE56B7" w:rsidP="00795176">
      <w:r>
        <w:t>Wi</w:t>
      </w:r>
      <w:r w:rsidR="00526B72">
        <w:t>r</w:t>
      </w:r>
      <w:r>
        <w:t xml:space="preserve"> empfehlen eine </w:t>
      </w:r>
      <w:r w:rsidR="00BD4D07">
        <w:t>I</w:t>
      </w:r>
      <w:r>
        <w:t>n</w:t>
      </w:r>
      <w:r w:rsidR="00BD4D07">
        <w:t xml:space="preserve">stallation mit einer Windows-Anmeldung als Benutzer. </w:t>
      </w:r>
      <w:r>
        <w:t>Dabei muss</w:t>
      </w:r>
      <w:r w:rsidR="00BD4D07">
        <w:t xml:space="preserve"> das Setup mit Administrator-Rechten gestartet werden. </w:t>
      </w:r>
      <w:r>
        <w:t xml:space="preserve">Es </w:t>
      </w:r>
      <w:r w:rsidR="00BD4D07">
        <w:t>werden wichtige</w:t>
      </w:r>
      <w:r>
        <w:t xml:space="preserve"> Informationen (z. B. der Pfad zu den Datenbanken) in de</w:t>
      </w:r>
      <w:r w:rsidR="00526B72">
        <w:t>r</w:t>
      </w:r>
      <w:r>
        <w:t xml:space="preserve"> Registry unter „HKEY_LOCAL_MACHINE\Wow6432Node\Software\KLIFD 2.2“ sowie unter „HKEY_CURRENT_USER\Software\KLIFD 2.2“gespeichert. KLIFD liest diese Informationen beim Start.</w:t>
      </w:r>
    </w:p>
    <w:p w:rsidR="00DE56B7" w:rsidRDefault="00DE56B7" w:rsidP="00795176"/>
    <w:p w:rsidR="00DE56B7" w:rsidRDefault="00DE56B7" w:rsidP="00795176">
      <w:r>
        <w:t xml:space="preserve">Die Installation </w:t>
      </w:r>
      <w:r w:rsidR="00526B72">
        <w:t xml:space="preserve">verläuft in folgenden Schritten, die Abbildungen (ScreenShots) sind unter Windows 10 </w:t>
      </w:r>
      <w:r w:rsidR="00F03CEF">
        <w:t xml:space="preserve">bei der Installation der Demo-Version </w:t>
      </w:r>
      <w:r w:rsidR="00526B72">
        <w:t>entstanden:</w:t>
      </w:r>
    </w:p>
    <w:p w:rsidR="00526B72" w:rsidRDefault="00526B72" w:rsidP="00795176"/>
    <w:p w:rsidR="00CD31D8" w:rsidRDefault="00E45909" w:rsidP="00795176">
      <w:r>
        <w:rPr>
          <w:noProof/>
        </w:rPr>
        <w:drawing>
          <wp:inline distT="0" distB="0" distL="0" distR="0">
            <wp:extent cx="4981575" cy="3819525"/>
            <wp:effectExtent l="0" t="0" r="9525" b="9525"/>
            <wp:docPr id="1" name="Bild 1" descr="Willko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komm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3819525"/>
                    </a:xfrm>
                    <a:prstGeom prst="rect">
                      <a:avLst/>
                    </a:prstGeom>
                    <a:noFill/>
                    <a:ln>
                      <a:noFill/>
                    </a:ln>
                  </pic:spPr>
                </pic:pic>
              </a:graphicData>
            </a:graphic>
          </wp:inline>
        </w:drawing>
      </w:r>
    </w:p>
    <w:p w:rsidR="00DE56B7" w:rsidRDefault="00DE56B7" w:rsidP="00795176"/>
    <w:p w:rsidR="00526B72" w:rsidRDefault="00526B72" w:rsidP="00795176">
      <w:r>
        <w:t>Mit der Schaltfläche „Weiter“ bestätigen.</w:t>
      </w:r>
    </w:p>
    <w:p w:rsidR="00526B72" w:rsidRDefault="00CD31D8" w:rsidP="00795176">
      <w:r>
        <w:br w:type="page"/>
      </w:r>
      <w:r w:rsidR="00E45909">
        <w:rPr>
          <w:noProof/>
        </w:rPr>
        <w:lastRenderedPageBreak/>
        <w:drawing>
          <wp:inline distT="0" distB="0" distL="0" distR="0">
            <wp:extent cx="4981575" cy="3819525"/>
            <wp:effectExtent l="0" t="0" r="9525" b="9525"/>
            <wp:docPr id="2" name="Bild 2" descr="Liesm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esmi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3819525"/>
                    </a:xfrm>
                    <a:prstGeom prst="rect">
                      <a:avLst/>
                    </a:prstGeom>
                    <a:noFill/>
                    <a:ln>
                      <a:noFill/>
                    </a:ln>
                  </pic:spPr>
                </pic:pic>
              </a:graphicData>
            </a:graphic>
          </wp:inline>
        </w:drawing>
      </w:r>
    </w:p>
    <w:p w:rsidR="00526B72" w:rsidRDefault="00526B72" w:rsidP="00795176"/>
    <w:p w:rsidR="00526B72" w:rsidRDefault="00526B72" w:rsidP="00795176">
      <w:r>
        <w:t>Diese Informationen w</w:t>
      </w:r>
      <w:r w:rsidR="00CD31D8">
        <w:t>u</w:t>
      </w:r>
      <w:r>
        <w:t xml:space="preserve">rden </w:t>
      </w:r>
      <w:r w:rsidR="00CD31D8">
        <w:t>bereits</w:t>
      </w:r>
      <w:r>
        <w:t xml:space="preserve"> erläutert.</w:t>
      </w:r>
    </w:p>
    <w:p w:rsidR="00526B72" w:rsidRDefault="00526B72" w:rsidP="00526B72">
      <w:r>
        <w:t>Mit der Schaltfläche „Weiter“ bestätigen.</w:t>
      </w:r>
    </w:p>
    <w:p w:rsidR="00CD31D8" w:rsidRDefault="00CD31D8" w:rsidP="00526B72"/>
    <w:p w:rsidR="00526B72" w:rsidRDefault="00E45909" w:rsidP="00795176">
      <w:r>
        <w:rPr>
          <w:noProof/>
        </w:rPr>
        <w:drawing>
          <wp:inline distT="0" distB="0" distL="0" distR="0">
            <wp:extent cx="4981575" cy="3819525"/>
            <wp:effectExtent l="0" t="0" r="9525" b="9525"/>
            <wp:docPr id="3" name="Bild 3" descr="PC od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 oder Lapt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3819525"/>
                    </a:xfrm>
                    <a:prstGeom prst="rect">
                      <a:avLst/>
                    </a:prstGeom>
                    <a:noFill/>
                    <a:ln>
                      <a:noFill/>
                    </a:ln>
                  </pic:spPr>
                </pic:pic>
              </a:graphicData>
            </a:graphic>
          </wp:inline>
        </w:drawing>
      </w:r>
    </w:p>
    <w:p w:rsidR="00526B72" w:rsidRDefault="00526B72" w:rsidP="00795176"/>
    <w:p w:rsidR="00526B72" w:rsidRDefault="00526B72" w:rsidP="00795176">
      <w:r>
        <w:t>Da wir von einer bestehenden KLIFD-Umgebung mit einer bestehenden Verbindung zu den Server-Datenbanken ausgehen, bleibt es hier bei der Einstellung „PC“.</w:t>
      </w:r>
    </w:p>
    <w:p w:rsidR="00526B72" w:rsidRDefault="00526B72" w:rsidP="00526B72">
      <w:r>
        <w:t>Mit der Schaltfläche „Weiter“ bestätigen.</w:t>
      </w:r>
    </w:p>
    <w:p w:rsidR="00526B72" w:rsidRDefault="00CD31D8" w:rsidP="00795176">
      <w:r>
        <w:br w:type="page"/>
      </w:r>
      <w:r w:rsidR="00E45909">
        <w:rPr>
          <w:noProof/>
        </w:rPr>
        <w:lastRenderedPageBreak/>
        <w:drawing>
          <wp:anchor distT="0" distB="0" distL="114300" distR="114300" simplePos="0" relativeHeight="251656192" behindDoc="0" locked="1" layoutInCell="1" allowOverlap="0">
            <wp:simplePos x="0" y="0"/>
            <wp:positionH relativeFrom="column">
              <wp:posOffset>0</wp:posOffset>
            </wp:positionH>
            <wp:positionV relativeFrom="margin">
              <wp:posOffset>0</wp:posOffset>
            </wp:positionV>
            <wp:extent cx="3038475" cy="3906520"/>
            <wp:effectExtent l="0" t="0" r="9525" b="0"/>
            <wp:wrapSquare wrapText="bothSides"/>
            <wp:docPr id="41" name="Bild 12" descr="Datenbank-P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enbank-Pf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390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0C9">
        <w:t>Die Datenbanken sind auf K:\KLIFDMDB. Die hier gezeigte Voreinstellung muss daher geändert werden.</w:t>
      </w:r>
    </w:p>
    <w:p w:rsidR="00F670C9" w:rsidRDefault="00F670C9"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670C9" w:rsidRDefault="00F670C9" w:rsidP="00795176">
      <w:r w:rsidRPr="00F670C9">
        <w:rPr>
          <w:b/>
          <w:i/>
        </w:rPr>
        <w:t>Wichtig:</w:t>
      </w:r>
      <w:r>
        <w:t xml:space="preserve"> Das Setup fügt automatisch den Ordnernamen „KLIFDMDB“ an das gewählte Laufwerk an, daher darf in diesem Fenster in der unteren aufklappbaren List</w:t>
      </w:r>
      <w:r w:rsidR="00F03CEF">
        <w:t>e</w:t>
      </w:r>
      <w:r>
        <w:t xml:space="preserve"> nur das Laufwerk „K“ gewählt werden. Das Fenster sieht dann aus wie </w:t>
      </w:r>
      <w:r w:rsidR="00F03CEF">
        <w:t>in</w:t>
      </w:r>
      <w:r>
        <w:t xml:space="preserve"> der</w:t>
      </w:r>
      <w:r w:rsidR="00E67D0A">
        <w:t xml:space="preserve"> </w:t>
      </w:r>
      <w:r w:rsidR="00F9299C">
        <w:t>nebenstehe</w:t>
      </w:r>
      <w:r w:rsidR="00E67D0A">
        <w:t>nden</w:t>
      </w:r>
      <w:r>
        <w:t xml:space="preserve"> Abbildung.</w:t>
      </w:r>
    </w:p>
    <w:p w:rsidR="00F670C9" w:rsidRDefault="00F670C9"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F9299C" w:rsidRDefault="00F9299C" w:rsidP="00795176"/>
    <w:p w:rsidR="00526B72" w:rsidRDefault="00E45909" w:rsidP="00795176">
      <w:r>
        <w:rPr>
          <w:noProof/>
        </w:rPr>
        <w:drawing>
          <wp:anchor distT="0" distB="0" distL="114300" distR="114300" simplePos="0" relativeHeight="251661312" behindDoc="0" locked="1" layoutInCell="1" allowOverlap="1">
            <wp:simplePos x="0" y="0"/>
            <wp:positionH relativeFrom="column">
              <wp:posOffset>0</wp:posOffset>
            </wp:positionH>
            <wp:positionV relativeFrom="margin">
              <wp:posOffset>4032250</wp:posOffset>
            </wp:positionV>
            <wp:extent cx="3035300" cy="3905250"/>
            <wp:effectExtent l="0" t="0" r="0" b="0"/>
            <wp:wrapSquare wrapText="bothSides"/>
            <wp:docPr id="40" name="Bild 17" descr="Auswahl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wahl 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245">
        <w:t>Wenn der Pfad als „K:\KLIFDMDB“ angezeigt wird, mit „OK“ bestätigen.</w:t>
      </w:r>
    </w:p>
    <w:p w:rsidR="00480245" w:rsidRDefault="00E67D0A" w:rsidP="00795176">
      <w:r>
        <w:br w:type="page"/>
      </w:r>
      <w:r w:rsidR="00480245">
        <w:lastRenderedPageBreak/>
        <w:t>E</w:t>
      </w:r>
      <w:r w:rsidR="00A4251B">
        <w:t>s</w:t>
      </w:r>
      <w:r w:rsidR="00480245">
        <w:t xml:space="preserve"> erscheint die folgende Nachfrage</w:t>
      </w:r>
      <w:r w:rsidR="00A4251B">
        <w:t xml:space="preserve">, die mit „Ja“ bestätigt werden </w:t>
      </w:r>
      <w:r w:rsidR="00F03CEF">
        <w:t>muss</w:t>
      </w:r>
      <w:r w:rsidR="00A4251B">
        <w:t>.</w:t>
      </w:r>
    </w:p>
    <w:p w:rsidR="00E67D0A" w:rsidRDefault="00E67D0A" w:rsidP="00795176"/>
    <w:p w:rsidR="00480245" w:rsidRDefault="00E45909" w:rsidP="00795176">
      <w:r>
        <w:rPr>
          <w:noProof/>
        </w:rPr>
        <w:drawing>
          <wp:inline distT="0" distB="0" distL="0" distR="0">
            <wp:extent cx="3019425" cy="1619250"/>
            <wp:effectExtent l="0" t="0" r="9525" b="0"/>
            <wp:docPr id="4" name="Bild 4" descr="Auswahl K Rueckf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wahl K Rueckfr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9425" cy="1619250"/>
                    </a:xfrm>
                    <a:prstGeom prst="rect">
                      <a:avLst/>
                    </a:prstGeom>
                    <a:noFill/>
                    <a:ln>
                      <a:noFill/>
                    </a:ln>
                  </pic:spPr>
                </pic:pic>
              </a:graphicData>
            </a:graphic>
          </wp:inline>
        </w:drawing>
      </w:r>
    </w:p>
    <w:p w:rsidR="00480245" w:rsidRDefault="00480245" w:rsidP="00795176"/>
    <w:p w:rsidR="00E67D0A" w:rsidRDefault="00E67D0A" w:rsidP="00795176"/>
    <w:p w:rsidR="00480245" w:rsidRDefault="00717F1D" w:rsidP="00795176">
      <w:r>
        <w:t>Die folgenden Dialoge sollten jeweils mit „Weiter“ bestätigt werden.</w:t>
      </w:r>
    </w:p>
    <w:p w:rsidR="00480245" w:rsidRDefault="00480245" w:rsidP="00795176"/>
    <w:p w:rsidR="00A4251B" w:rsidRDefault="00E45909" w:rsidP="00795176">
      <w:r>
        <w:rPr>
          <w:noProof/>
        </w:rPr>
        <w:drawing>
          <wp:inline distT="0" distB="0" distL="0" distR="0">
            <wp:extent cx="4981575" cy="3819525"/>
            <wp:effectExtent l="0" t="0" r="9525" b="9525"/>
            <wp:docPr id="5" name="Bild 5" descr="Optionen KLI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tionen KLIF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3819525"/>
                    </a:xfrm>
                    <a:prstGeom prst="rect">
                      <a:avLst/>
                    </a:prstGeom>
                    <a:noFill/>
                    <a:ln>
                      <a:noFill/>
                    </a:ln>
                  </pic:spPr>
                </pic:pic>
              </a:graphicData>
            </a:graphic>
          </wp:inline>
        </w:drawing>
      </w:r>
    </w:p>
    <w:p w:rsidR="00A4251B" w:rsidRDefault="00A4251B" w:rsidP="00795176"/>
    <w:p w:rsidR="00A4251B" w:rsidRDefault="00A4251B" w:rsidP="00795176"/>
    <w:p w:rsidR="00A4251B" w:rsidRDefault="00A4251B" w:rsidP="00795176"/>
    <w:p w:rsidR="00A4251B" w:rsidRDefault="00A4251B" w:rsidP="00795176">
      <w:r>
        <w:br w:type="page"/>
      </w:r>
    </w:p>
    <w:p w:rsidR="00A4251B" w:rsidRDefault="00E45909" w:rsidP="00795176">
      <w:r>
        <w:rPr>
          <w:noProof/>
        </w:rPr>
        <w:lastRenderedPageBreak/>
        <w:drawing>
          <wp:inline distT="0" distB="0" distL="0" distR="0">
            <wp:extent cx="4981575" cy="3819525"/>
            <wp:effectExtent l="0" t="0" r="9525" b="9525"/>
            <wp:docPr id="6" name="Bild 6" descr="Zierlpfad w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erlpfad wähl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3819525"/>
                    </a:xfrm>
                    <a:prstGeom prst="rect">
                      <a:avLst/>
                    </a:prstGeom>
                    <a:noFill/>
                    <a:ln>
                      <a:noFill/>
                    </a:ln>
                  </pic:spPr>
                </pic:pic>
              </a:graphicData>
            </a:graphic>
          </wp:inline>
        </w:drawing>
      </w:r>
    </w:p>
    <w:p w:rsidR="00A4251B" w:rsidRDefault="00A4251B" w:rsidP="00795176"/>
    <w:p w:rsidR="00A4251B" w:rsidRDefault="00A4251B" w:rsidP="00795176"/>
    <w:p w:rsidR="00A4251B" w:rsidRDefault="00E45909" w:rsidP="00795176">
      <w:r>
        <w:rPr>
          <w:noProof/>
        </w:rPr>
        <w:drawing>
          <wp:inline distT="0" distB="0" distL="0" distR="0">
            <wp:extent cx="4981575" cy="3819525"/>
            <wp:effectExtent l="0" t="0" r="9525" b="9525"/>
            <wp:docPr id="7" name="Bild 7" descr="Programm-Manager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gramm-Managergrup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819525"/>
                    </a:xfrm>
                    <a:prstGeom prst="rect">
                      <a:avLst/>
                    </a:prstGeom>
                    <a:noFill/>
                    <a:ln>
                      <a:noFill/>
                    </a:ln>
                  </pic:spPr>
                </pic:pic>
              </a:graphicData>
            </a:graphic>
          </wp:inline>
        </w:drawing>
      </w:r>
    </w:p>
    <w:p w:rsidR="00A4251B" w:rsidRDefault="00A4251B" w:rsidP="00795176"/>
    <w:p w:rsidR="00A4251B" w:rsidRDefault="00717F1D" w:rsidP="00795176">
      <w:r>
        <w:br w:type="page"/>
      </w:r>
    </w:p>
    <w:p w:rsidR="00717F1D" w:rsidRDefault="00E45909" w:rsidP="00795176">
      <w:r>
        <w:rPr>
          <w:noProof/>
        </w:rPr>
        <w:lastRenderedPageBreak/>
        <w:drawing>
          <wp:inline distT="0" distB="0" distL="0" distR="0">
            <wp:extent cx="4981575" cy="3819525"/>
            <wp:effectExtent l="0" t="0" r="9525" b="9525"/>
            <wp:docPr id="8" name="Bild 8" descr="Installation beg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allation beginn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3819525"/>
                    </a:xfrm>
                    <a:prstGeom prst="rect">
                      <a:avLst/>
                    </a:prstGeom>
                    <a:noFill/>
                    <a:ln>
                      <a:noFill/>
                    </a:ln>
                  </pic:spPr>
                </pic:pic>
              </a:graphicData>
            </a:graphic>
          </wp:inline>
        </w:drawing>
      </w:r>
    </w:p>
    <w:p w:rsidR="00A4251B" w:rsidRDefault="00A4251B" w:rsidP="00795176"/>
    <w:p w:rsidR="00D87E33" w:rsidRDefault="00E45909" w:rsidP="00795176">
      <w:r>
        <w:rPr>
          <w:noProof/>
        </w:rPr>
        <w:drawing>
          <wp:inline distT="0" distB="0" distL="0" distR="0">
            <wp:extent cx="4981575" cy="3819525"/>
            <wp:effectExtent l="0" t="0" r="9525" b="9525"/>
            <wp:docPr id="9" name="Bild 9" descr="Instakllation abgeschlo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kllation abgeschloss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3819525"/>
                    </a:xfrm>
                    <a:prstGeom prst="rect">
                      <a:avLst/>
                    </a:prstGeom>
                    <a:noFill/>
                    <a:ln>
                      <a:noFill/>
                    </a:ln>
                  </pic:spPr>
                </pic:pic>
              </a:graphicData>
            </a:graphic>
          </wp:inline>
        </w:drawing>
      </w:r>
    </w:p>
    <w:p w:rsidR="00D87E33" w:rsidRDefault="00D87E33" w:rsidP="00795176"/>
    <w:p w:rsidR="00D87E33" w:rsidRDefault="00D87E33" w:rsidP="00795176">
      <w:r>
        <w:t>Mit „Fertigstellen“ bestätigen.</w:t>
      </w:r>
    </w:p>
    <w:p w:rsidR="00D87E33" w:rsidRDefault="00D87E33" w:rsidP="00795176"/>
    <w:p w:rsidR="00D87E33" w:rsidRDefault="00D87E33" w:rsidP="00795176">
      <w:r>
        <w:br w:type="page"/>
      </w:r>
      <w:r w:rsidR="00E53784">
        <w:lastRenderedPageBreak/>
        <w:t>Das KLIFD-Icon ist nun auf dem Desktop</w:t>
      </w:r>
      <w:r w:rsidR="00BC3F98">
        <w:t xml:space="preserve"> und im Startmenü ist KLIFD auch vorhanden</w:t>
      </w:r>
      <w:r w:rsidR="00E53784">
        <w:t>.</w:t>
      </w:r>
    </w:p>
    <w:p w:rsidR="00E53784" w:rsidRDefault="00E53784" w:rsidP="00795176"/>
    <w:p w:rsidR="00BC3F98" w:rsidRDefault="00E45909" w:rsidP="00795176">
      <w:r>
        <w:rPr>
          <w:noProof/>
        </w:rPr>
        <w:drawing>
          <wp:anchor distT="0" distB="0" distL="114300" distR="114300" simplePos="0" relativeHeight="251658240" behindDoc="0" locked="1" layoutInCell="1" allowOverlap="0">
            <wp:simplePos x="0" y="0"/>
            <wp:positionH relativeFrom="column">
              <wp:align>right</wp:align>
            </wp:positionH>
            <wp:positionV relativeFrom="margin">
              <wp:posOffset>360045</wp:posOffset>
            </wp:positionV>
            <wp:extent cx="2853055" cy="3414395"/>
            <wp:effectExtent l="0" t="0" r="4445" b="0"/>
            <wp:wrapSquare wrapText="bothSides"/>
            <wp:docPr id="39" name="Bild 14" descr="Windows10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ows10 Start"/>
                    <pic:cNvPicPr>
                      <a:picLocks noChangeAspect="1" noChangeArrowheads="1"/>
                    </pic:cNvPicPr>
                  </pic:nvPicPr>
                  <pic:blipFill>
                    <a:blip r:embed="rId21">
                      <a:extLst>
                        <a:ext uri="{28A0092B-C50C-407E-A947-70E740481C1C}">
                          <a14:useLocalDpi xmlns:a14="http://schemas.microsoft.com/office/drawing/2010/main" val="0"/>
                        </a:ext>
                      </a:extLst>
                    </a:blip>
                    <a:srcRect r="26163" b="62952"/>
                    <a:stretch>
                      <a:fillRect/>
                    </a:stretch>
                  </pic:blipFill>
                  <pic:spPr bwMode="auto">
                    <a:xfrm>
                      <a:off x="0" y="0"/>
                      <a:ext cx="2853055" cy="341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F98" w:rsidRDefault="00BC3F98" w:rsidP="00795176"/>
    <w:p w:rsidR="00BC3F98" w:rsidRDefault="00BC3F98" w:rsidP="00795176"/>
    <w:p w:rsidR="00BC3F98" w:rsidRDefault="00BC3F98" w:rsidP="00795176"/>
    <w:p w:rsidR="00BC3F98" w:rsidRDefault="00BC3F98" w:rsidP="00795176"/>
    <w:p w:rsidR="00D87E33" w:rsidRDefault="00E45909" w:rsidP="00795176">
      <w:r>
        <w:rPr>
          <w:noProof/>
        </w:rPr>
        <w:drawing>
          <wp:anchor distT="0" distB="0" distL="114300" distR="114300" simplePos="0" relativeHeight="251657216" behindDoc="0" locked="1" layoutInCell="1" allowOverlap="0">
            <wp:simplePos x="0" y="0"/>
            <wp:positionH relativeFrom="column">
              <wp:posOffset>0</wp:posOffset>
            </wp:positionH>
            <wp:positionV relativeFrom="margin">
              <wp:posOffset>360045</wp:posOffset>
            </wp:positionV>
            <wp:extent cx="1713230" cy="1250315"/>
            <wp:effectExtent l="0" t="0" r="1270" b="6985"/>
            <wp:wrapSquare wrapText="bothSides"/>
            <wp:docPr id="38" name="Bild 13" descr="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sschnitt"/>
                    <pic:cNvPicPr>
                      <a:picLocks noChangeAspect="1" noChangeArrowheads="1"/>
                    </pic:cNvPicPr>
                  </pic:nvPicPr>
                  <pic:blipFill>
                    <a:blip r:embed="rId22">
                      <a:extLst>
                        <a:ext uri="{28A0092B-C50C-407E-A947-70E740481C1C}">
                          <a14:useLocalDpi xmlns:a14="http://schemas.microsoft.com/office/drawing/2010/main" val="0"/>
                        </a:ext>
                      </a:extLst>
                    </a:blip>
                    <a:srcRect l="14085" t="38286" r="43506" b="19568"/>
                    <a:stretch>
                      <a:fillRect/>
                    </a:stretch>
                  </pic:blipFill>
                  <pic:spPr bwMode="auto">
                    <a:xfrm>
                      <a:off x="0" y="0"/>
                      <a:ext cx="1713230"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E33" w:rsidRDefault="00D87E33" w:rsidP="00795176"/>
    <w:p w:rsidR="00E67D0A" w:rsidRDefault="00E67D0A" w:rsidP="00795176"/>
    <w:p w:rsidR="00BC3F98" w:rsidRDefault="00BC3F98" w:rsidP="00795176"/>
    <w:p w:rsidR="00BC3F98" w:rsidRDefault="00BC3F98" w:rsidP="00795176"/>
    <w:p w:rsidR="00BC3F98" w:rsidRDefault="00BC3F98" w:rsidP="00795176"/>
    <w:p w:rsidR="00BC3F98" w:rsidRDefault="00BC3F98" w:rsidP="00795176"/>
    <w:p w:rsidR="00BC3F98" w:rsidRDefault="00BC3F98" w:rsidP="00795176"/>
    <w:p w:rsidR="00BC3F98" w:rsidRDefault="00BC3F98" w:rsidP="00795176"/>
    <w:p w:rsidR="00BC3F98" w:rsidRDefault="00BC3F98" w:rsidP="00795176"/>
    <w:p w:rsidR="00BC3F98" w:rsidRDefault="00BC3F98" w:rsidP="00795176"/>
    <w:p w:rsidR="00BC3F98" w:rsidRDefault="00BC3F98" w:rsidP="00795176"/>
    <w:p w:rsidR="00BC3F98" w:rsidRDefault="00BC3F98" w:rsidP="00795176"/>
    <w:p w:rsidR="00BC3F98" w:rsidRDefault="00BC3F98" w:rsidP="00795176"/>
    <w:p w:rsidR="00BC3F98" w:rsidRDefault="00BC3F98" w:rsidP="00795176"/>
    <w:p w:rsidR="00E67D0A" w:rsidRDefault="00E67D0A" w:rsidP="00621580">
      <w:pPr>
        <w:pStyle w:val="berschrift3"/>
      </w:pPr>
      <w:bookmarkStart w:id="4" w:name="_Toc431555623"/>
      <w:r>
        <w:t xml:space="preserve">4. Nach der </w:t>
      </w:r>
      <w:r w:rsidRPr="00621580">
        <w:t>Installation</w:t>
      </w:r>
      <w:bookmarkEnd w:id="4"/>
    </w:p>
    <w:p w:rsidR="00E53784" w:rsidRDefault="00E53784" w:rsidP="00795176">
      <w:r>
        <w:t>Das Setup hat folgende Einträge in der Registry erzeugt:</w:t>
      </w:r>
    </w:p>
    <w:p w:rsidR="00E53784" w:rsidRDefault="00E53784" w:rsidP="00795176"/>
    <w:p w:rsidR="00E53784" w:rsidRDefault="00E53784" w:rsidP="00795176">
      <w:r>
        <w:t>a) HKEY_LOCAL_MACHINE</w:t>
      </w:r>
    </w:p>
    <w:p w:rsidR="00792B12" w:rsidRPr="00792B12" w:rsidRDefault="00792B12" w:rsidP="00795176">
      <w:pPr>
        <w:rPr>
          <w:sz w:val="16"/>
          <w:szCs w:val="16"/>
        </w:rPr>
      </w:pPr>
    </w:p>
    <w:p w:rsidR="00E53784" w:rsidRDefault="00F03CEF" w:rsidP="00795176">
      <w:r>
        <w:t>(bei 64 Bit unter „Software\Wow6432Node\KLIFD 2.2“, sonst unter “Software\KLIFD 2.2“).</w:t>
      </w:r>
    </w:p>
    <w:p w:rsidR="00F03CEF" w:rsidRPr="00792B12" w:rsidRDefault="00F03CEF" w:rsidP="00795176">
      <w:pPr>
        <w:rPr>
          <w:sz w:val="16"/>
          <w:szCs w:val="16"/>
        </w:rPr>
      </w:pPr>
    </w:p>
    <w:p w:rsidR="00E53784" w:rsidRDefault="00E45909" w:rsidP="00795176">
      <w:r>
        <w:rPr>
          <w:noProof/>
        </w:rPr>
        <w:drawing>
          <wp:inline distT="0" distB="0" distL="0" distR="0">
            <wp:extent cx="6048375" cy="3881755"/>
            <wp:effectExtent l="0" t="0" r="9525" b="4445"/>
            <wp:docPr id="10" name="Bild 10" descr="LOCAL_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AL_MACH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8375" cy="3881755"/>
                    </a:xfrm>
                    <a:prstGeom prst="rect">
                      <a:avLst/>
                    </a:prstGeom>
                    <a:noFill/>
                    <a:ln>
                      <a:noFill/>
                    </a:ln>
                  </pic:spPr>
                </pic:pic>
              </a:graphicData>
            </a:graphic>
          </wp:inline>
        </w:drawing>
      </w:r>
    </w:p>
    <w:p w:rsidR="00E53784" w:rsidRDefault="00E53784" w:rsidP="00795176">
      <w:r>
        <w:br w:type="page"/>
      </w:r>
      <w:r>
        <w:lastRenderedPageBreak/>
        <w:t>b) HKEY_CURRENT_USER</w:t>
      </w:r>
    </w:p>
    <w:p w:rsidR="00792B12" w:rsidRPr="00792B12" w:rsidRDefault="00792B12" w:rsidP="00795176">
      <w:pPr>
        <w:rPr>
          <w:sz w:val="16"/>
          <w:szCs w:val="16"/>
        </w:rPr>
      </w:pPr>
    </w:p>
    <w:p w:rsidR="00E53784" w:rsidRDefault="00792B12" w:rsidP="00795176">
      <w:r>
        <w:t>(unter “Software\KLIFD 2.2“).</w:t>
      </w:r>
    </w:p>
    <w:p w:rsidR="00792B12" w:rsidRPr="00792B12" w:rsidRDefault="00792B12" w:rsidP="00795176">
      <w:pPr>
        <w:rPr>
          <w:sz w:val="16"/>
          <w:szCs w:val="16"/>
        </w:rPr>
      </w:pPr>
    </w:p>
    <w:p w:rsidR="00E53784" w:rsidRDefault="00E45909" w:rsidP="00795176">
      <w:r>
        <w:rPr>
          <w:noProof/>
        </w:rPr>
        <w:drawing>
          <wp:inline distT="0" distB="0" distL="0" distR="0">
            <wp:extent cx="6048375" cy="3881755"/>
            <wp:effectExtent l="0" t="0" r="9525" b="4445"/>
            <wp:docPr id="11" name="Bild 11" descr="CURRENT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RRENT_US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8375" cy="3881755"/>
                    </a:xfrm>
                    <a:prstGeom prst="rect">
                      <a:avLst/>
                    </a:prstGeom>
                    <a:noFill/>
                    <a:ln>
                      <a:noFill/>
                    </a:ln>
                  </pic:spPr>
                </pic:pic>
              </a:graphicData>
            </a:graphic>
          </wp:inline>
        </w:drawing>
      </w:r>
    </w:p>
    <w:p w:rsidR="00E53784" w:rsidRDefault="00E53784" w:rsidP="00795176"/>
    <w:p w:rsidR="00E53784" w:rsidRDefault="00E53784" w:rsidP="00795176">
      <w:r>
        <w:t>Da die Installation mit der Benutzer-Anmeldung unter Windows erfolgte, sind beide Registry-Einträge identisch. Bei einer Anmeldung als Administrator würden im Benutzerprofil die Einträge bei HKEY_CURRENT_USER fehlen.</w:t>
      </w:r>
    </w:p>
    <w:p w:rsidR="00E53784" w:rsidRDefault="00E53784" w:rsidP="00795176"/>
    <w:p w:rsidR="00E53784" w:rsidRDefault="006C3208" w:rsidP="00795176">
      <w:r>
        <w:t>Der Pfad zu den Datenbanken verweist korrekt auf „K:\KLIFDMDB“ (der Dateiname ist zunächst unwichtig). Der KLIFDOrdner verweist auf „C:\Users\Public\Documents\KLIFD“.</w:t>
      </w:r>
    </w:p>
    <w:p w:rsidR="006C3208" w:rsidRDefault="006C3208" w:rsidP="00795176">
      <w:r>
        <w:t>Diese Ordner wurden neu angelegt</w:t>
      </w:r>
      <w:r w:rsidR="00C46AC7">
        <w:t>.</w:t>
      </w:r>
    </w:p>
    <w:p w:rsidR="00C46AC7" w:rsidRDefault="00C46AC7" w:rsidP="00795176"/>
    <w:p w:rsidR="00C46AC7" w:rsidRDefault="00C46AC7" w:rsidP="00795176">
      <w:r>
        <w:t>Beim ersten Start nach der Installation stellt KLIFD fest, dass der Eintrag bei „BeraterNr“ den Wert 0 (Null) hat, was ein</w:t>
      </w:r>
      <w:r w:rsidR="00792B12">
        <w:t xml:space="preserve"> Indiz für eine</w:t>
      </w:r>
      <w:r>
        <w:t xml:space="preserve"> Neuinstallation ist. Es werden dann bei HKEY_LOCAL_MACHINE der Wert für „LaptopPC“ und, davon abhängig, entweder der Datenbankpfad unter „Datenbank24“ (LaptopPC = 1) oder unter „DatenbankLaptop24“ (LaptopPC = 0) gelesen. Anschließend öffnet KLIFD die Datenbanken „Dienste24.MDB“ und „Berater24.MDB“ im Unterordner „DiensteBerater“ des ermittelten Datenbankpfades.</w:t>
      </w:r>
    </w:p>
    <w:p w:rsidR="007B766E" w:rsidRDefault="007B766E" w:rsidP="00795176"/>
    <w:p w:rsidR="00C46AC7" w:rsidRDefault="00C46AC7" w:rsidP="00795176">
      <w:r>
        <w:t>Aus der „Dienste24.MDB“ werden die BKZ des Integrationsamt-Bereiches und alle Dienste eingelesen und im folgen</w:t>
      </w:r>
      <w:r w:rsidR="0099302D">
        <w:t>den</w:t>
      </w:r>
      <w:r>
        <w:t xml:space="preserve"> Fenster angeboten.</w:t>
      </w:r>
    </w:p>
    <w:p w:rsidR="00792B12" w:rsidRDefault="00792B12" w:rsidP="00795176"/>
    <w:p w:rsidR="00792B12" w:rsidRDefault="00792B12" w:rsidP="00795176">
      <w:r>
        <w:t>Nach Auswahl des Dienstes „Vordertupfingen“ sieht das Fenster folgendermaßen aus:</w:t>
      </w:r>
    </w:p>
    <w:p w:rsidR="00C46AC7" w:rsidRDefault="00C46AC7" w:rsidP="00795176"/>
    <w:p w:rsidR="007B766E" w:rsidRDefault="007B766E" w:rsidP="00795176">
      <w:r>
        <w:br w:type="page"/>
      </w:r>
      <w:r w:rsidR="00E45909">
        <w:rPr>
          <w:noProof/>
        </w:rPr>
        <w:lastRenderedPageBreak/>
        <w:drawing>
          <wp:inline distT="0" distB="0" distL="0" distR="0">
            <wp:extent cx="4610100" cy="3000375"/>
            <wp:effectExtent l="0" t="0" r="0" b="9525"/>
            <wp:docPr id="12" name="Bild 12" descr="Vordertupf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rdertupfin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3000375"/>
                    </a:xfrm>
                    <a:prstGeom prst="rect">
                      <a:avLst/>
                    </a:prstGeom>
                    <a:noFill/>
                    <a:ln>
                      <a:noFill/>
                    </a:ln>
                  </pic:spPr>
                </pic:pic>
              </a:graphicData>
            </a:graphic>
          </wp:inline>
        </w:drawing>
      </w:r>
    </w:p>
    <w:p w:rsidR="007B766E" w:rsidRPr="00792B12" w:rsidRDefault="007B766E" w:rsidP="00795176">
      <w:pPr>
        <w:rPr>
          <w:sz w:val="16"/>
          <w:szCs w:val="16"/>
        </w:rPr>
      </w:pPr>
    </w:p>
    <w:p w:rsidR="007B766E" w:rsidRDefault="007B766E" w:rsidP="00795176">
      <w:r>
        <w:t xml:space="preserve">Und nach Auswahl der Beraterin sieht das Fenster </w:t>
      </w:r>
      <w:r w:rsidR="00792B12">
        <w:t>so</w:t>
      </w:r>
      <w:r>
        <w:t xml:space="preserve"> aus:</w:t>
      </w:r>
    </w:p>
    <w:p w:rsidR="007B766E" w:rsidRPr="00792B12" w:rsidRDefault="007B766E" w:rsidP="00795176">
      <w:pPr>
        <w:rPr>
          <w:sz w:val="16"/>
          <w:szCs w:val="16"/>
        </w:rPr>
      </w:pPr>
    </w:p>
    <w:p w:rsidR="007B766E" w:rsidRDefault="00E45909" w:rsidP="00795176">
      <w:r>
        <w:rPr>
          <w:noProof/>
        </w:rPr>
        <w:drawing>
          <wp:inline distT="0" distB="0" distL="0" distR="0">
            <wp:extent cx="4610100" cy="3000375"/>
            <wp:effectExtent l="0" t="0" r="0" b="9525"/>
            <wp:docPr id="13" name="Bild 13" descr="Akquis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quise 0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3000375"/>
                    </a:xfrm>
                    <a:prstGeom prst="rect">
                      <a:avLst/>
                    </a:prstGeom>
                    <a:noFill/>
                    <a:ln>
                      <a:noFill/>
                    </a:ln>
                  </pic:spPr>
                </pic:pic>
              </a:graphicData>
            </a:graphic>
          </wp:inline>
        </w:drawing>
      </w:r>
    </w:p>
    <w:p w:rsidR="007B766E" w:rsidRPr="00792B12" w:rsidRDefault="007B766E" w:rsidP="00795176">
      <w:pPr>
        <w:rPr>
          <w:sz w:val="16"/>
          <w:szCs w:val="16"/>
        </w:rPr>
      </w:pPr>
    </w:p>
    <w:p w:rsidR="0099302D" w:rsidRDefault="0099302D" w:rsidP="00795176">
      <w:r>
        <w:t>Nach Bestätigung durch „OK“ erscheint die folgende Info, die darauf hinweis</w:t>
      </w:r>
      <w:r w:rsidR="00792B12">
        <w:t>t, dass die Date</w:t>
      </w:r>
      <w:r>
        <w:t>nbank „Landkreise24.MDB“ gefunden und eingelesen wurde:</w:t>
      </w:r>
    </w:p>
    <w:p w:rsidR="00792B12" w:rsidRPr="00792B12" w:rsidRDefault="00792B12" w:rsidP="00795176">
      <w:pPr>
        <w:rPr>
          <w:sz w:val="16"/>
          <w:szCs w:val="16"/>
        </w:rPr>
      </w:pPr>
    </w:p>
    <w:p w:rsidR="0099302D" w:rsidRDefault="00E45909" w:rsidP="00795176">
      <w:r>
        <w:rPr>
          <w:noProof/>
        </w:rPr>
        <w:drawing>
          <wp:inline distT="0" distB="0" distL="0" distR="0">
            <wp:extent cx="2724150" cy="1524000"/>
            <wp:effectExtent l="0" t="0" r="0" b="0"/>
            <wp:docPr id="14" name="Bild 14" descr="Alle Landkr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le Landkrei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rsidR="0099302D" w:rsidRPr="00792B12" w:rsidRDefault="0099302D" w:rsidP="00795176">
      <w:pPr>
        <w:rPr>
          <w:sz w:val="16"/>
          <w:szCs w:val="16"/>
        </w:rPr>
      </w:pPr>
    </w:p>
    <w:p w:rsidR="007B766E" w:rsidRDefault="007B766E" w:rsidP="00795176">
      <w:r>
        <w:t xml:space="preserve">Nach Bestätigung durch „OK“ </w:t>
      </w:r>
      <w:r w:rsidR="00B83BC1">
        <w:t>erscheint das Anmeldefenster</w:t>
      </w:r>
      <w:r w:rsidR="0099302D">
        <w:t>, in dem die gewählte Beraterin bereits ausgewählt ist</w:t>
      </w:r>
      <w:r w:rsidR="00B83BC1">
        <w:t>:</w:t>
      </w:r>
    </w:p>
    <w:p w:rsidR="00B83BC1" w:rsidRDefault="00E45909" w:rsidP="00795176">
      <w:r>
        <w:rPr>
          <w:noProof/>
        </w:rPr>
        <w:lastRenderedPageBreak/>
        <w:drawing>
          <wp:anchor distT="0" distB="0" distL="114300" distR="114300" simplePos="0" relativeHeight="251654144" behindDoc="0" locked="1" layoutInCell="1" allowOverlap="0">
            <wp:simplePos x="0" y="0"/>
            <wp:positionH relativeFrom="column">
              <wp:align>left</wp:align>
            </wp:positionH>
            <wp:positionV relativeFrom="margin">
              <wp:posOffset>0</wp:posOffset>
            </wp:positionV>
            <wp:extent cx="4135120" cy="4149090"/>
            <wp:effectExtent l="0" t="0" r="0" b="3810"/>
            <wp:wrapTopAndBottom/>
            <wp:docPr id="37" name="Bild 10" descr="Erste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sterSt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5120" cy="414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BC1" w:rsidRDefault="0099302D" w:rsidP="00795176">
      <w:r>
        <w:t>Nach „Übernehmen und Schließen“</w:t>
      </w:r>
      <w:r w:rsidR="00B83BC1">
        <w:t xml:space="preserve"> folgt die Passwort-Abfrage (das Passwort ist in der Datenbank gespeichert):</w:t>
      </w:r>
    </w:p>
    <w:p w:rsidR="00B83BC1" w:rsidRPr="00B83BC1" w:rsidRDefault="00B83BC1" w:rsidP="00795176">
      <w:pPr>
        <w:rPr>
          <w:sz w:val="16"/>
          <w:szCs w:val="16"/>
        </w:rPr>
      </w:pPr>
    </w:p>
    <w:p w:rsidR="00B83BC1" w:rsidRDefault="00E45909" w:rsidP="00795176">
      <w:r>
        <w:rPr>
          <w:noProof/>
        </w:rPr>
        <w:drawing>
          <wp:inline distT="0" distB="0" distL="0" distR="0">
            <wp:extent cx="2781300" cy="2247900"/>
            <wp:effectExtent l="0" t="0" r="0" b="0"/>
            <wp:docPr id="15" name="Bild 15" descr="Passw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swo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2247900"/>
                    </a:xfrm>
                    <a:prstGeom prst="rect">
                      <a:avLst/>
                    </a:prstGeom>
                    <a:noFill/>
                    <a:ln>
                      <a:noFill/>
                    </a:ln>
                  </pic:spPr>
                </pic:pic>
              </a:graphicData>
            </a:graphic>
          </wp:inline>
        </w:drawing>
      </w:r>
    </w:p>
    <w:p w:rsidR="00B83BC1" w:rsidRDefault="00B83BC1" w:rsidP="00795176"/>
    <w:p w:rsidR="00B83BC1" w:rsidRDefault="0099302D" w:rsidP="00795176">
      <w:r>
        <w:t xml:space="preserve">Nach Bestätigung durch „OK“ </w:t>
      </w:r>
      <w:r w:rsidR="00FE6011">
        <w:t>erscheint die Startauswahl:</w:t>
      </w:r>
    </w:p>
    <w:p w:rsidR="0099302D" w:rsidRDefault="0099302D" w:rsidP="00795176"/>
    <w:p w:rsidR="00FE6011" w:rsidRDefault="0099302D" w:rsidP="00795176">
      <w:r>
        <w:br w:type="page"/>
      </w:r>
      <w:r w:rsidR="00E45909">
        <w:rPr>
          <w:noProof/>
        </w:rPr>
        <w:lastRenderedPageBreak/>
        <w:drawing>
          <wp:inline distT="0" distB="0" distL="0" distR="0">
            <wp:extent cx="5495925" cy="5314950"/>
            <wp:effectExtent l="0" t="0" r="9525" b="0"/>
            <wp:docPr id="16" name="Bild 16" descr="Startauswah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rtauswahl 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925" cy="5314950"/>
                    </a:xfrm>
                    <a:prstGeom prst="rect">
                      <a:avLst/>
                    </a:prstGeom>
                    <a:noFill/>
                    <a:ln>
                      <a:noFill/>
                    </a:ln>
                  </pic:spPr>
                </pic:pic>
              </a:graphicData>
            </a:graphic>
          </wp:inline>
        </w:drawing>
      </w:r>
    </w:p>
    <w:p w:rsidR="00B83BC1" w:rsidRDefault="00B83BC1" w:rsidP="00795176"/>
    <w:p w:rsidR="00FE6011" w:rsidRDefault="00334AFB" w:rsidP="00795176">
      <w:r>
        <w:t>Hier kann man mit dem voreingestellten„Gehe zu erstem Klient“ bestätigen.</w:t>
      </w:r>
    </w:p>
    <w:p w:rsidR="00FE6011" w:rsidRDefault="0099302D" w:rsidP="00795176">
      <w:r>
        <w:t>Es erscheint das Hauptfenster von KLIFD:</w:t>
      </w:r>
    </w:p>
    <w:p w:rsidR="00334AFB" w:rsidRDefault="00334AFB" w:rsidP="00795176">
      <w:r>
        <w:br w:type="page"/>
      </w:r>
      <w:r>
        <w:lastRenderedPageBreak/>
        <w:t>Das Hauptfenster von KLIFD:</w:t>
      </w:r>
    </w:p>
    <w:p w:rsidR="00334AFB" w:rsidRDefault="00334AFB" w:rsidP="00795176"/>
    <w:p w:rsidR="00334AFB" w:rsidRDefault="00E45909" w:rsidP="00795176">
      <w:r>
        <w:rPr>
          <w:noProof/>
        </w:rPr>
        <w:drawing>
          <wp:inline distT="0" distB="0" distL="0" distR="0">
            <wp:extent cx="6048375" cy="4343400"/>
            <wp:effectExtent l="0" t="0" r="9525" b="0"/>
            <wp:docPr id="17" name="Bild 17" descr="Hauptfenster Akq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uptfenster Akqui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4343400"/>
                    </a:xfrm>
                    <a:prstGeom prst="rect">
                      <a:avLst/>
                    </a:prstGeom>
                    <a:noFill/>
                    <a:ln>
                      <a:noFill/>
                    </a:ln>
                  </pic:spPr>
                </pic:pic>
              </a:graphicData>
            </a:graphic>
          </wp:inline>
        </w:drawing>
      </w:r>
    </w:p>
    <w:p w:rsidR="00334AFB" w:rsidRDefault="00334AFB" w:rsidP="00795176"/>
    <w:p w:rsidR="00F43678" w:rsidRDefault="00F43678" w:rsidP="00795176">
      <w:r>
        <w:t>Da alle vorhandenen Einstellungen der früheren KLIFD-Installation von Sabine Akquise übernommen wurden, ist die Installation abgeschlossen und die Arbeit mit KLIFD kann unmittelbar fortgesetzt werden.</w:t>
      </w:r>
    </w:p>
    <w:p w:rsidR="00F43678" w:rsidRDefault="00F43678" w:rsidP="00795176"/>
    <w:p w:rsidR="00334AFB" w:rsidRDefault="00F43678" w:rsidP="00795176">
      <w:r>
        <w:t>Die wesentlichen Einstellungen zu den benutzten Datenbanken und Pfaden</w:t>
      </w:r>
      <w:r w:rsidR="00334AFB">
        <w:t xml:space="preserve"> </w:t>
      </w:r>
      <w:r>
        <w:t>kann man</w:t>
      </w:r>
      <w:r w:rsidR="00334AFB">
        <w:t xml:space="preserve"> über das Menü „Extras/Grundeinstellungen</w:t>
      </w:r>
      <w:r>
        <w:t>“ kontrollieren und bei Bedarf neu einstellen</w:t>
      </w:r>
      <w:r w:rsidR="00334AFB">
        <w:t>.</w:t>
      </w:r>
    </w:p>
    <w:p w:rsidR="00334AFB" w:rsidRDefault="00334AFB" w:rsidP="00795176"/>
    <w:p w:rsidR="00334AFB" w:rsidRDefault="00E45909" w:rsidP="00795176">
      <w:r>
        <w:rPr>
          <w:noProof/>
        </w:rPr>
        <w:drawing>
          <wp:inline distT="0" distB="0" distL="0" distR="0">
            <wp:extent cx="3419475" cy="2033905"/>
            <wp:effectExtent l="0" t="0" r="9525" b="4445"/>
            <wp:docPr id="18" name="Bild 18" descr="Extras-Grundeinstellungen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ras-Grundeinstellungen 002"/>
                    <pic:cNvPicPr>
                      <a:picLocks noChangeAspect="1" noChangeArrowheads="1"/>
                    </pic:cNvPicPr>
                  </pic:nvPicPr>
                  <pic:blipFill>
                    <a:blip r:embed="rId32" cstate="print">
                      <a:extLst>
                        <a:ext uri="{28A0092B-C50C-407E-A947-70E740481C1C}">
                          <a14:useLocalDpi xmlns:a14="http://schemas.microsoft.com/office/drawing/2010/main" val="0"/>
                        </a:ext>
                      </a:extLst>
                    </a:blip>
                    <a:srcRect l="22691" t="23729" r="20511" b="22331"/>
                    <a:stretch>
                      <a:fillRect/>
                    </a:stretch>
                  </pic:blipFill>
                  <pic:spPr bwMode="auto">
                    <a:xfrm>
                      <a:off x="0" y="0"/>
                      <a:ext cx="3419475" cy="2033905"/>
                    </a:xfrm>
                    <a:prstGeom prst="rect">
                      <a:avLst/>
                    </a:prstGeom>
                    <a:noFill/>
                    <a:ln>
                      <a:noFill/>
                    </a:ln>
                  </pic:spPr>
                </pic:pic>
              </a:graphicData>
            </a:graphic>
          </wp:inline>
        </w:drawing>
      </w:r>
    </w:p>
    <w:p w:rsidR="00A72F96" w:rsidRDefault="00A72F96" w:rsidP="00795176"/>
    <w:p w:rsidR="00A72F96" w:rsidRDefault="00602A42" w:rsidP="00795176">
      <w:r>
        <w:br w:type="page"/>
      </w:r>
      <w:r w:rsidR="00E45909">
        <w:rPr>
          <w:noProof/>
        </w:rPr>
        <w:lastRenderedPageBreak/>
        <w:drawing>
          <wp:inline distT="0" distB="0" distL="0" distR="0">
            <wp:extent cx="6043930" cy="5186680"/>
            <wp:effectExtent l="0" t="0" r="0" b="0"/>
            <wp:docPr id="19" name="Bild 19" descr="Extras-Grundeinstellunge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ras-Grundeinstellungen 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3930" cy="5186680"/>
                    </a:xfrm>
                    <a:prstGeom prst="rect">
                      <a:avLst/>
                    </a:prstGeom>
                    <a:noFill/>
                    <a:ln>
                      <a:noFill/>
                    </a:ln>
                  </pic:spPr>
                </pic:pic>
              </a:graphicData>
            </a:graphic>
          </wp:inline>
        </w:drawing>
      </w:r>
    </w:p>
    <w:p w:rsidR="00602A42" w:rsidRDefault="00602A42" w:rsidP="00795176"/>
    <w:p w:rsidR="00BC3F98" w:rsidRDefault="00BC3F98" w:rsidP="00795176">
      <w:r>
        <w:t>Wichtig ist der Vorlagenpfad: Das Installationsprogramm legt ihn unter „C:\Users\Public\Documents\KLIFD\Vorlagen“ an.</w:t>
      </w:r>
      <w:r w:rsidR="00AE3173">
        <w:t xml:space="preserve"> Dort sollte er auch bleiben</w:t>
      </w:r>
      <w:r w:rsidR="00792B12">
        <w:t>, zumindest muss es ein Ordner mit exklusivem Zugriff durch den Benutzer sein!</w:t>
      </w:r>
    </w:p>
    <w:p w:rsidR="00F9299C" w:rsidRDefault="00F9299C" w:rsidP="00795176"/>
    <w:p w:rsidR="00AE3173" w:rsidRDefault="00AE3173" w:rsidP="00795176">
      <w:r>
        <w:t>Im Explorer sieht das aus</w:t>
      </w:r>
      <w:r w:rsidR="00FB09BA">
        <w:t xml:space="preserve"> </w:t>
      </w:r>
      <w:r w:rsidR="00FA02A2">
        <w:t>wie</w:t>
      </w:r>
      <w:r w:rsidR="00FB09BA">
        <w:t xml:space="preserve"> in der linken Abbildung.</w:t>
      </w:r>
    </w:p>
    <w:p w:rsidR="00AE3173" w:rsidRDefault="00E45909" w:rsidP="00795176">
      <w:r>
        <w:rPr>
          <w:noProof/>
        </w:rPr>
        <w:drawing>
          <wp:anchor distT="0" distB="0" distL="114300" distR="114300" simplePos="0" relativeHeight="251659264" behindDoc="0" locked="1" layoutInCell="1" allowOverlap="1">
            <wp:simplePos x="0" y="0"/>
            <wp:positionH relativeFrom="column">
              <wp:posOffset>635</wp:posOffset>
            </wp:positionH>
            <wp:positionV relativeFrom="margin">
              <wp:posOffset>5372100</wp:posOffset>
            </wp:positionV>
            <wp:extent cx="1749425" cy="4000500"/>
            <wp:effectExtent l="0" t="0" r="3175" b="0"/>
            <wp:wrapSquare wrapText="bothSides"/>
            <wp:docPr id="36" name="Bild 15" descr="C-Benu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enutz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942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173" w:rsidRDefault="00F36139" w:rsidP="00795176">
      <w:r>
        <w:t>Der KLIFDOrdner, der von KLIFD ebenso wie die Ordner für Briefe usw. verwendet wird, kann in den Grundeinstellungen nicht verändert werden. Er ist in der Registry fest eingestellt mit „C:\Users\Public\Documents\KLIFD“.</w:t>
      </w:r>
    </w:p>
    <w:p w:rsidR="00F36139" w:rsidRDefault="00F36139" w:rsidP="00795176"/>
    <w:p w:rsidR="00F9299C" w:rsidRDefault="00F9299C" w:rsidP="00795176">
      <w:r>
        <w:t>Falls es erforderlich sein sollte, diesen Pfad zu verlegen, muss der neue Pfad direkt in der Registry eingetragen werden!</w:t>
      </w:r>
    </w:p>
    <w:p w:rsidR="00334AFB" w:rsidRDefault="00F32A16" w:rsidP="00795176">
      <w:r>
        <w:br w:type="page"/>
      </w:r>
      <w:r w:rsidR="00602A42">
        <w:lastRenderedPageBreak/>
        <w:t xml:space="preserve">In der Registry HKEY_CURRENT_USER sind jetzt folgende Ergänzungen </w:t>
      </w:r>
      <w:r w:rsidR="00792B12">
        <w:t xml:space="preserve">zum Zustand nach der Installation </w:t>
      </w:r>
      <w:r w:rsidR="00602A42">
        <w:t>eingetragen:</w:t>
      </w:r>
    </w:p>
    <w:p w:rsidR="00792B12" w:rsidRDefault="00792B12" w:rsidP="00795176"/>
    <w:p w:rsidR="00F43678" w:rsidRDefault="00E45909" w:rsidP="00795176">
      <w:r>
        <w:rPr>
          <w:noProof/>
        </w:rPr>
        <w:drawing>
          <wp:inline distT="0" distB="0" distL="0" distR="0">
            <wp:extent cx="6062980" cy="3881755"/>
            <wp:effectExtent l="0" t="0" r="0" b="4445"/>
            <wp:docPr id="20" name="Bild 20" descr="CURRENT_USER nach Anme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RRENT_USER nach Anmeldu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62980" cy="3881755"/>
                    </a:xfrm>
                    <a:prstGeom prst="rect">
                      <a:avLst/>
                    </a:prstGeom>
                    <a:noFill/>
                    <a:ln>
                      <a:noFill/>
                    </a:ln>
                  </pic:spPr>
                </pic:pic>
              </a:graphicData>
            </a:graphic>
          </wp:inline>
        </w:drawing>
      </w:r>
    </w:p>
    <w:p w:rsidR="00334AFB" w:rsidRDefault="00334AFB" w:rsidP="00795176"/>
    <w:p w:rsidR="008366A2" w:rsidRDefault="008366A2" w:rsidP="00602A42">
      <w:pPr>
        <w:numPr>
          <w:ilvl w:val="0"/>
          <w:numId w:val="2"/>
        </w:numPr>
      </w:pPr>
      <w:r>
        <w:t>Ansicht (</w:t>
      </w:r>
      <w:r w:rsidR="00FB2B45">
        <w:t>Einstellungen im Menü „Ansicht“ und</w:t>
      </w:r>
      <w:r>
        <w:t xml:space="preserve"> Fenster</w:t>
      </w:r>
      <w:r w:rsidR="00FB09BA">
        <w:t>g</w:t>
      </w:r>
      <w:r>
        <w:t>röße beim Beenden)</w:t>
      </w:r>
    </w:p>
    <w:p w:rsidR="00602A42" w:rsidRDefault="00602A42" w:rsidP="00602A42">
      <w:pPr>
        <w:numPr>
          <w:ilvl w:val="0"/>
          <w:numId w:val="2"/>
        </w:numPr>
      </w:pPr>
      <w:r>
        <w:t>BeraterNr (hier 5 für Sabine Akquise)</w:t>
      </w:r>
    </w:p>
    <w:p w:rsidR="00602A42" w:rsidRDefault="00602A42" w:rsidP="00602A42">
      <w:pPr>
        <w:numPr>
          <w:ilvl w:val="0"/>
          <w:numId w:val="2"/>
        </w:numPr>
      </w:pPr>
      <w:r>
        <w:t>BKZ (hier 999 für die Demo-Version)</w:t>
      </w:r>
    </w:p>
    <w:p w:rsidR="00602A42" w:rsidRDefault="00C407F3" w:rsidP="00602A42">
      <w:pPr>
        <w:numPr>
          <w:ilvl w:val="0"/>
          <w:numId w:val="2"/>
        </w:numPr>
      </w:pPr>
      <w:r>
        <w:t>Datenbank24 (hier K:\KLI</w:t>
      </w:r>
      <w:r w:rsidR="00602A42">
        <w:t>FDMDB\KLIFD24_06.MDB)</w:t>
      </w:r>
    </w:p>
    <w:p w:rsidR="00602A42" w:rsidRDefault="00602A42" w:rsidP="00602A42">
      <w:pPr>
        <w:numPr>
          <w:ilvl w:val="0"/>
          <w:numId w:val="2"/>
        </w:numPr>
      </w:pPr>
      <w:r>
        <w:t>DienstNr (hier 6 für Vordertupfingen)</w:t>
      </w:r>
    </w:p>
    <w:p w:rsidR="00602A42" w:rsidRDefault="00F32A16" w:rsidP="00602A42">
      <w:pPr>
        <w:numPr>
          <w:ilvl w:val="0"/>
          <w:numId w:val="2"/>
        </w:numPr>
      </w:pPr>
      <w:r>
        <w:t>Klient0 (es werden die letzten zehn betrachteten Klienten</w:t>
      </w:r>
      <w:r w:rsidR="00FB2B45">
        <w:t xml:space="preserve"> (Klient0 bis Klient9)</w:t>
      </w:r>
      <w:r>
        <w:t xml:space="preserve"> gespeichert).</w:t>
      </w:r>
    </w:p>
    <w:p w:rsidR="00F32A16" w:rsidRDefault="00F32A16" w:rsidP="00F32A16"/>
    <w:p w:rsidR="00F32A16" w:rsidRDefault="00F32A16" w:rsidP="00F32A16">
      <w:r>
        <w:t>KLIFD liest diese Daten beim Programmstart.</w:t>
      </w:r>
    </w:p>
    <w:p w:rsidR="007C3A1A" w:rsidRDefault="007C3A1A" w:rsidP="00F32A16"/>
    <w:p w:rsidR="007C3A1A" w:rsidRDefault="007C3A1A" w:rsidP="00F32A16">
      <w:r>
        <w:t>Falls die Beraterin Akquise ihren Laptop/PC nur stationär in der Server/Arbeitsstation – Variante nutzt, ist die Installation an dieser Stelle abgeschlossen.</w:t>
      </w:r>
    </w:p>
    <w:p w:rsidR="00334AFB" w:rsidRDefault="00334AFB" w:rsidP="00795176"/>
    <w:p w:rsidR="00334AFB" w:rsidRDefault="00621580" w:rsidP="00621580">
      <w:pPr>
        <w:pStyle w:val="berschrift3"/>
      </w:pPr>
      <w:bookmarkStart w:id="5" w:name="_Toc431555624"/>
      <w:r>
        <w:t>5. Weitere Schritte bei einem Laptop, der im Außendienst (mobil) genutzt wird und daher lokale Datenbanken</w:t>
      </w:r>
      <w:r w:rsidR="00C407F3">
        <w:t xml:space="preserve"> und Ordner für Dokumente</w:t>
      </w:r>
      <w:r>
        <w:t xml:space="preserve"> benötigt, die mit den Datenbanken auf dem Server synchronisiert werden</w:t>
      </w:r>
      <w:bookmarkEnd w:id="5"/>
    </w:p>
    <w:p w:rsidR="00621580" w:rsidRPr="00621580" w:rsidRDefault="00621580" w:rsidP="00621580"/>
    <w:p w:rsidR="00621580" w:rsidRDefault="00C407F3" w:rsidP="00795176">
      <w:r>
        <w:t xml:space="preserve">In KLIFD integriert ist eine Umschaltung zwischen Zugriff auf den Server </w:t>
      </w:r>
      <w:r w:rsidR="00AB580F">
        <w:t xml:space="preserve">(PC-Modus) </w:t>
      </w:r>
      <w:r>
        <w:t>und Zugriff auf lokale Daten</w:t>
      </w:r>
      <w:r w:rsidR="00AB580F">
        <w:t xml:space="preserve"> (Laptop-Modus)</w:t>
      </w:r>
      <w:r>
        <w:t>. Da KLIFD seine Daten in Datenbanken speichert und Dokumente in spezielle Ordner (wie im ersten Abschnitt erläutert), muss eine identische Struktur von Datenbanken und Ordnern für Dokumente auf dem Server und dem Laptop angelegt werden.</w:t>
      </w:r>
    </w:p>
    <w:p w:rsidR="00C407F3" w:rsidRDefault="007B2D96" w:rsidP="00795176">
      <w:r>
        <w:br w:type="page"/>
      </w:r>
      <w:r w:rsidR="00C407F3">
        <w:lastRenderedPageBreak/>
        <w:t>Dies erreicht man am einfachsten, indem man beide Strukturen, die auf dem Server vorhanden sind und funktionieren, auf den Laptop kopiert und dann</w:t>
      </w:r>
      <w:r w:rsidR="00FB2B45">
        <w:t xml:space="preserve"> im Explorer und</w:t>
      </w:r>
      <w:r w:rsidR="00C407F3">
        <w:t xml:space="preserve"> in KLIFD die Einstellungen erzeugt bzw. anpasst.</w:t>
      </w:r>
    </w:p>
    <w:p w:rsidR="00621580" w:rsidRDefault="00621580" w:rsidP="00795176"/>
    <w:p w:rsidR="00076AEB" w:rsidRDefault="00076AEB" w:rsidP="00795176">
      <w:r>
        <w:t>Hier noch einmal die Strukturen auf dem Server:</w:t>
      </w:r>
    </w:p>
    <w:p w:rsidR="00076AEB" w:rsidRDefault="00E45909" w:rsidP="00795176">
      <w:r>
        <w:rPr>
          <w:noProof/>
        </w:rPr>
        <w:drawing>
          <wp:anchor distT="0" distB="0" distL="114300" distR="114300" simplePos="0" relativeHeight="251660288" behindDoc="0" locked="1" layoutInCell="1" allowOverlap="1">
            <wp:simplePos x="0" y="0"/>
            <wp:positionH relativeFrom="column">
              <wp:posOffset>0</wp:posOffset>
            </wp:positionH>
            <wp:positionV relativeFrom="margin">
              <wp:posOffset>1149350</wp:posOffset>
            </wp:positionV>
            <wp:extent cx="2381250" cy="1593850"/>
            <wp:effectExtent l="0" t="0" r="0" b="6350"/>
            <wp:wrapTopAndBottom/>
            <wp:docPr id="35" name="Bild 16" descr="K-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Ser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B45" w:rsidRDefault="00FB2B45" w:rsidP="00795176"/>
    <w:p w:rsidR="00AA533B" w:rsidRDefault="00076AEB" w:rsidP="00795176">
      <w:r>
        <w:t>Man kopiert also die beiden Ordner „Klienten</w:t>
      </w:r>
      <w:r w:rsidR="00FB2B45">
        <w:t>\Akquise</w:t>
      </w:r>
      <w:r>
        <w:t xml:space="preserve">“ und „KLIFDMDB“ </w:t>
      </w:r>
      <w:r w:rsidR="00FB2B45">
        <w:t xml:space="preserve">(jeweils mit Unterordnern) </w:t>
      </w:r>
      <w:r>
        <w:t>vom Server auf das lokale Laufwerk des Laptop</w:t>
      </w:r>
      <w:r w:rsidR="00AB580F">
        <w:t>s</w:t>
      </w:r>
      <w:r>
        <w:t>.</w:t>
      </w:r>
    </w:p>
    <w:p w:rsidR="00076AEB" w:rsidRDefault="00076AEB" w:rsidP="00795176"/>
    <w:p w:rsidR="00076AEB" w:rsidRDefault="00076AEB" w:rsidP="00795176">
      <w:r>
        <w:t>Das sieht dann folgendermaßen aus</w:t>
      </w:r>
      <w:r w:rsidR="00D773BD">
        <w:t>, wenn unter „Klienten“ die Unterordner für die Berater</w:t>
      </w:r>
      <w:r w:rsidR="00FB2B45">
        <w:t>in</w:t>
      </w:r>
      <w:r w:rsidR="00D773BD">
        <w:t xml:space="preserve"> „Akquise“ aufgeklappt </w:t>
      </w:r>
      <w:r w:rsidR="00FB2B45">
        <w:t>sind</w:t>
      </w:r>
      <w:r>
        <w:t>:</w:t>
      </w:r>
    </w:p>
    <w:p w:rsidR="00076AEB" w:rsidRDefault="00076AEB" w:rsidP="00795176"/>
    <w:p w:rsidR="00076AEB" w:rsidRDefault="00E45909" w:rsidP="00795176">
      <w:r>
        <w:rPr>
          <w:noProof/>
        </w:rPr>
        <w:drawing>
          <wp:inline distT="0" distB="0" distL="0" distR="0">
            <wp:extent cx="2286000" cy="2524125"/>
            <wp:effectExtent l="0" t="0" r="0" b="9525"/>
            <wp:docPr id="21" name="Bild 21" descr="C-Klienten KLIFD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Klienten KLIFDMD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2524125"/>
                    </a:xfrm>
                    <a:prstGeom prst="rect">
                      <a:avLst/>
                    </a:prstGeom>
                    <a:noFill/>
                    <a:ln>
                      <a:noFill/>
                    </a:ln>
                  </pic:spPr>
                </pic:pic>
              </a:graphicData>
            </a:graphic>
          </wp:inline>
        </w:drawing>
      </w:r>
    </w:p>
    <w:p w:rsidR="00D773BD" w:rsidRDefault="00D773BD" w:rsidP="00795176"/>
    <w:p w:rsidR="00AB580F" w:rsidRDefault="00AB580F" w:rsidP="00795176"/>
    <w:p w:rsidR="00D773BD" w:rsidRDefault="00D773BD" w:rsidP="00795176">
      <w:r>
        <w:t xml:space="preserve">Damit KLIFD die Datenbanken auf dem Server </w:t>
      </w:r>
      <w:r w:rsidR="00F03057">
        <w:t>von den</w:t>
      </w:r>
      <w:r>
        <w:t xml:space="preserve"> lokal</w:t>
      </w:r>
      <w:r w:rsidR="00F03057">
        <w:t>en auf dem Laptop</w:t>
      </w:r>
      <w:r>
        <w:t xml:space="preserve"> unterscheiden kann, müssen die Datenbanken auf dem Laptop umbenannt werden. Dafür </w:t>
      </w:r>
      <w:r w:rsidR="00F03057">
        <w:t>ist vorgesehen,</w:t>
      </w:r>
      <w:r>
        <w:t xml:space="preserve"> de</w:t>
      </w:r>
      <w:r w:rsidR="00F03057">
        <w:t>n</w:t>
      </w:r>
      <w:r>
        <w:t xml:space="preserve"> Nachname</w:t>
      </w:r>
      <w:r w:rsidR="00F03057">
        <w:t>n</w:t>
      </w:r>
      <w:r>
        <w:t xml:space="preserve"> des/der Beraters/in mit dem, Zusatz „_24“ für Version 2.4</w:t>
      </w:r>
      <w:r w:rsidR="00F03057">
        <w:t>, -</w:t>
      </w:r>
      <w:r>
        <w:t xml:space="preserve"> hier also „Akquise_24“</w:t>
      </w:r>
      <w:r w:rsidR="00F03057">
        <w:t xml:space="preserve"> - zu verwenden</w:t>
      </w:r>
      <w:r>
        <w:t>.</w:t>
      </w:r>
    </w:p>
    <w:p w:rsidR="00F03057" w:rsidRDefault="00F03057" w:rsidP="00795176"/>
    <w:p w:rsidR="00F03057" w:rsidRDefault="00F03057" w:rsidP="00795176">
      <w:r>
        <w:t xml:space="preserve">Die Dateinamen der Datenbanken auf dem Server müssen mit „KLIFD“ beginnen, weil dies für KLIFD das Erkennungsmerkmal von Server-Datenbanken ist. Entsprechend dürfen die Namen lokaler Laptop-Datenbanken </w:t>
      </w:r>
      <w:r w:rsidRPr="00F03057">
        <w:rPr>
          <w:b/>
          <w:i/>
          <w:u w:val="single"/>
        </w:rPr>
        <w:t>nicht</w:t>
      </w:r>
      <w:r>
        <w:t xml:space="preserve"> mit „KLIFD“ beginnen.</w:t>
      </w:r>
    </w:p>
    <w:p w:rsidR="00D773BD" w:rsidRDefault="00D773BD" w:rsidP="00795176">
      <w:r>
        <w:br w:type="page"/>
      </w:r>
      <w:r w:rsidR="00E45909">
        <w:rPr>
          <w:noProof/>
        </w:rPr>
        <w:lastRenderedPageBreak/>
        <w:drawing>
          <wp:inline distT="0" distB="0" distL="0" distR="0">
            <wp:extent cx="5648325" cy="2200275"/>
            <wp:effectExtent l="0" t="0" r="9525" b="9525"/>
            <wp:docPr id="22" name="Bild 22" descr="C-nach Umben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nach Umbenenn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2200275"/>
                    </a:xfrm>
                    <a:prstGeom prst="rect">
                      <a:avLst/>
                    </a:prstGeom>
                    <a:noFill/>
                    <a:ln>
                      <a:noFill/>
                    </a:ln>
                  </pic:spPr>
                </pic:pic>
              </a:graphicData>
            </a:graphic>
          </wp:inline>
        </w:drawing>
      </w:r>
    </w:p>
    <w:p w:rsidR="00D773BD" w:rsidRDefault="00D773BD" w:rsidP="00795176"/>
    <w:p w:rsidR="00AB580F" w:rsidRDefault="00AB580F" w:rsidP="00795176"/>
    <w:p w:rsidR="00D773BD" w:rsidRDefault="00D773BD" w:rsidP="00795176">
      <w:r>
        <w:t>In einem letzten Schritt müssen diese Strukturen in KLIFD eingestellt werden. Dies geschieht in Extras/Grundeinstellungen. Über die Schaltfläche „Datenbank</w:t>
      </w:r>
      <w:r w:rsidR="00D84307">
        <w:t>en</w:t>
      </w:r>
      <w:r>
        <w:t>“</w:t>
      </w:r>
      <w:r w:rsidR="00D84307">
        <w:t xml:space="preserve"> kann man im folgenden Fenster die </w:t>
      </w:r>
      <w:r w:rsidR="00A046FE">
        <w:t xml:space="preserve">lokale </w:t>
      </w:r>
      <w:r w:rsidR="00D84307">
        <w:t>Hauptdatenbank („Akquise_24.MDB“) wählen.</w:t>
      </w:r>
    </w:p>
    <w:p w:rsidR="00D84307" w:rsidRDefault="00D84307" w:rsidP="00795176"/>
    <w:p w:rsidR="00D84307" w:rsidRDefault="00E45909" w:rsidP="00795176">
      <w:r>
        <w:rPr>
          <w:noProof/>
        </w:rPr>
        <w:drawing>
          <wp:inline distT="0" distB="0" distL="0" distR="0">
            <wp:extent cx="6048375" cy="3829050"/>
            <wp:effectExtent l="0" t="0" r="9525" b="0"/>
            <wp:docPr id="23" name="Bild 23" descr="Wahl Datenbank lo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hl Datenbank lok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3829050"/>
                    </a:xfrm>
                    <a:prstGeom prst="rect">
                      <a:avLst/>
                    </a:prstGeom>
                    <a:noFill/>
                    <a:ln>
                      <a:noFill/>
                    </a:ln>
                  </pic:spPr>
                </pic:pic>
              </a:graphicData>
            </a:graphic>
          </wp:inline>
        </w:drawing>
      </w:r>
    </w:p>
    <w:p w:rsidR="00D773BD" w:rsidRDefault="00D773BD" w:rsidP="00795176"/>
    <w:p w:rsidR="00D773BD" w:rsidRDefault="00D84307" w:rsidP="00795176">
      <w:r>
        <w:t>Danach sieht das Fenster „Grundeinstellungen</w:t>
      </w:r>
      <w:r w:rsidR="00591A8A">
        <w:t>“</w:t>
      </w:r>
      <w:r>
        <w:t xml:space="preserve"> folgendermaßen aus</w:t>
      </w:r>
      <w:r w:rsidR="00591A8A">
        <w:t>:</w:t>
      </w:r>
    </w:p>
    <w:p w:rsidR="00591A8A" w:rsidRDefault="00591A8A" w:rsidP="00795176">
      <w:r>
        <w:br w:type="page"/>
      </w:r>
      <w:r>
        <w:lastRenderedPageBreak/>
        <w:t>Die lokalen Datenbanken und alle Pfade wurden übernommen. Dies liegt daran, dass es sich um eine Installation für eine Beraterin handelt, die bereits auf einem Laptop mit KLIFD gearbeitet hat.</w:t>
      </w:r>
    </w:p>
    <w:p w:rsidR="00AB580F" w:rsidRDefault="00AB580F" w:rsidP="00795176"/>
    <w:p w:rsidR="00591A8A" w:rsidRDefault="00E45909" w:rsidP="00795176">
      <w:r>
        <w:rPr>
          <w:noProof/>
        </w:rPr>
        <w:drawing>
          <wp:inline distT="0" distB="0" distL="0" distR="0">
            <wp:extent cx="6043930" cy="5186680"/>
            <wp:effectExtent l="0" t="0" r="0" b="0"/>
            <wp:docPr id="24" name="Bild 24" descr="Grundeinstellungen lokal kom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undeinstellungen lokal komplet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3930" cy="5186680"/>
                    </a:xfrm>
                    <a:prstGeom prst="rect">
                      <a:avLst/>
                    </a:prstGeom>
                    <a:noFill/>
                    <a:ln>
                      <a:noFill/>
                    </a:ln>
                  </pic:spPr>
                </pic:pic>
              </a:graphicData>
            </a:graphic>
          </wp:inline>
        </w:drawing>
      </w:r>
    </w:p>
    <w:p w:rsidR="00591A8A" w:rsidRDefault="00591A8A" w:rsidP="00795176"/>
    <w:p w:rsidR="00591A8A" w:rsidRDefault="00591A8A" w:rsidP="00795176">
      <w:r>
        <w:t>Man sieht, dass nicht abgebrochen werden kann. Nach „Übernehmen und Schließen“</w:t>
      </w:r>
    </w:p>
    <w:p w:rsidR="00591A8A" w:rsidRDefault="00F03057" w:rsidP="00795176">
      <w:r>
        <w:t>e</w:t>
      </w:r>
      <w:r w:rsidR="00591A8A">
        <w:t>rscheint folgendes Fenster:</w:t>
      </w:r>
    </w:p>
    <w:p w:rsidR="00591A8A" w:rsidRDefault="00591A8A" w:rsidP="00795176"/>
    <w:p w:rsidR="00591A8A" w:rsidRDefault="00E45909" w:rsidP="00795176">
      <w:r>
        <w:rPr>
          <w:noProof/>
        </w:rPr>
        <w:drawing>
          <wp:inline distT="0" distB="0" distL="0" distR="0">
            <wp:extent cx="3905250" cy="2190750"/>
            <wp:effectExtent l="0" t="0" r="0" b="0"/>
            <wp:docPr id="25" name="Bild 25" descr="Aufforderung Neu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fforderung Neust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0" cy="2190750"/>
                    </a:xfrm>
                    <a:prstGeom prst="rect">
                      <a:avLst/>
                    </a:prstGeom>
                    <a:noFill/>
                    <a:ln>
                      <a:noFill/>
                    </a:ln>
                  </pic:spPr>
                </pic:pic>
              </a:graphicData>
            </a:graphic>
          </wp:inline>
        </w:drawing>
      </w:r>
    </w:p>
    <w:p w:rsidR="00591A8A" w:rsidRDefault="00591A8A" w:rsidP="00795176"/>
    <w:p w:rsidR="00D773BD" w:rsidRDefault="00D84307" w:rsidP="00D84307">
      <w:pPr>
        <w:tabs>
          <w:tab w:val="left" w:pos="1970"/>
        </w:tabs>
      </w:pPr>
      <w:r>
        <w:br w:type="page"/>
      </w:r>
      <w:r w:rsidR="00A046FE">
        <w:lastRenderedPageBreak/>
        <w:t xml:space="preserve">Nach </w:t>
      </w:r>
      <w:r w:rsidR="00F03057">
        <w:t xml:space="preserve">dem </w:t>
      </w:r>
      <w:r w:rsidR="00A046FE">
        <w:t>Neustart sieht das Fenster „Grundeinstellungen</w:t>
      </w:r>
      <w:r w:rsidR="00F03057">
        <w:t>“</w:t>
      </w:r>
      <w:r w:rsidR="00A046FE">
        <w:t xml:space="preserve"> aus</w:t>
      </w:r>
      <w:r w:rsidR="00F03057">
        <w:t xml:space="preserve"> wie in der folgenden Abbildung</w:t>
      </w:r>
      <w:r w:rsidR="00A046FE">
        <w:t>:</w:t>
      </w:r>
    </w:p>
    <w:p w:rsidR="00AB580F" w:rsidRDefault="00AB580F" w:rsidP="00D84307">
      <w:pPr>
        <w:tabs>
          <w:tab w:val="left" w:pos="1970"/>
        </w:tabs>
      </w:pPr>
    </w:p>
    <w:p w:rsidR="00A046FE" w:rsidRDefault="00E45909" w:rsidP="00D84307">
      <w:pPr>
        <w:tabs>
          <w:tab w:val="left" w:pos="1970"/>
        </w:tabs>
      </w:pPr>
      <w:r>
        <w:rPr>
          <w:noProof/>
        </w:rPr>
        <w:drawing>
          <wp:inline distT="0" distB="0" distL="0" distR="0">
            <wp:extent cx="6043930" cy="4343400"/>
            <wp:effectExtent l="0" t="0" r="0" b="0"/>
            <wp:docPr id="26" name="Bild 26" descr="Grundeinstellunge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undeinstellungen Lapto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3930" cy="4343400"/>
                    </a:xfrm>
                    <a:prstGeom prst="rect">
                      <a:avLst/>
                    </a:prstGeom>
                    <a:noFill/>
                    <a:ln>
                      <a:noFill/>
                    </a:ln>
                  </pic:spPr>
                </pic:pic>
              </a:graphicData>
            </a:graphic>
          </wp:inline>
        </w:drawing>
      </w:r>
    </w:p>
    <w:p w:rsidR="00D84307" w:rsidRDefault="00D84307" w:rsidP="00795176"/>
    <w:p w:rsidR="0072602B" w:rsidRDefault="0072602B" w:rsidP="00795176"/>
    <w:p w:rsidR="00D84307" w:rsidRDefault="00A046FE" w:rsidP="00795176">
      <w:r>
        <w:t>Im Hauptfenster kann man in der Statuszeile li</w:t>
      </w:r>
      <w:r w:rsidR="00F03057">
        <w:t>nks erkennen, dass KLIFD im sogenannten</w:t>
      </w:r>
      <w:r>
        <w:t xml:space="preserve"> „Laptop-Modus“ arbeitet, d. h. auf die lokalen Datenbanken zugreift. Dies sieht man auch an den Einträgen in den Feldern des Fensters „Grundeinstellungen“.</w:t>
      </w:r>
    </w:p>
    <w:p w:rsidR="00A046FE" w:rsidRDefault="00A046FE" w:rsidP="00795176"/>
    <w:p w:rsidR="00A046FE" w:rsidRDefault="00A046FE" w:rsidP="00795176">
      <w:r>
        <w:t>Oben rechts (siehe Pfeil) kann man auf die gespeicherten Einträge für die Pfade</w:t>
      </w:r>
      <w:r w:rsidR="00AB580F">
        <w:t xml:space="preserve"> im „PC-Modus“, d. h. beim Zugriff auf die Server, umschalten.</w:t>
      </w:r>
    </w:p>
    <w:p w:rsidR="00AB580F" w:rsidRDefault="00AB580F" w:rsidP="00795176"/>
    <w:p w:rsidR="0072602B" w:rsidRDefault="0072602B" w:rsidP="00795176">
      <w:r>
        <w:br w:type="page"/>
      </w:r>
      <w:r w:rsidR="00E45909">
        <w:rPr>
          <w:noProof/>
        </w:rPr>
        <w:lastRenderedPageBreak/>
        <w:drawing>
          <wp:inline distT="0" distB="0" distL="0" distR="0">
            <wp:extent cx="6043930" cy="4333875"/>
            <wp:effectExtent l="0" t="0" r="0" b="9525"/>
            <wp:docPr id="27" name="Bild 27" descr="GRundeinstellungen PC-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undeinstellungen PC-Mod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3930" cy="4333875"/>
                    </a:xfrm>
                    <a:prstGeom prst="rect">
                      <a:avLst/>
                    </a:prstGeom>
                    <a:noFill/>
                    <a:ln>
                      <a:noFill/>
                    </a:ln>
                  </pic:spPr>
                </pic:pic>
              </a:graphicData>
            </a:graphic>
          </wp:inline>
        </w:drawing>
      </w:r>
    </w:p>
    <w:p w:rsidR="0072602B" w:rsidRDefault="0072602B" w:rsidP="00795176"/>
    <w:p w:rsidR="0072602B" w:rsidRDefault="0072602B" w:rsidP="00795176">
      <w:r w:rsidRPr="0072602B">
        <w:rPr>
          <w:b/>
        </w:rPr>
        <w:t>Hier sind die Pfade für Formulare usw. leer</w:t>
      </w:r>
      <w:r>
        <w:rPr>
          <w:b/>
        </w:rPr>
        <w:t xml:space="preserve">, obwohl </w:t>
      </w:r>
      <w:r w:rsidR="00890CF6">
        <w:rPr>
          <w:b/>
        </w:rPr>
        <w:t>wir die Datenbanken der vorher funktionierenden Installation übernommen haben</w:t>
      </w:r>
      <w:r w:rsidR="00890CF6">
        <w:t>!</w:t>
      </w:r>
    </w:p>
    <w:p w:rsidR="0072602B" w:rsidRPr="00890CF6" w:rsidRDefault="0072602B" w:rsidP="00795176"/>
    <w:p w:rsidR="003D0B93" w:rsidRDefault="00890CF6" w:rsidP="00795176">
      <w:r w:rsidRPr="00890CF6">
        <w:rPr>
          <w:b/>
        </w:rPr>
        <w:t>Erklärung:</w:t>
      </w:r>
      <w:r w:rsidRPr="00890CF6">
        <w:t xml:space="preserve"> </w:t>
      </w:r>
      <w:r w:rsidR="003D0B93">
        <w:t>Die Pfade werden von KLIFD nicht nur zum Speichern von Dokumenten verwendet, sondern auch zum Synchronisieren der Dokumente zwischen Laptop und Server. Die Ordner auf dem Server werden angelegt, um allen Mitarbeitern eines Dienstes Zugriff zu ermöglichen, und die Ordner auf dem Laptop sind erforderlich für den Außendienst. Damit beide Strukturen synchronisiert werden können, müssen beide Ordnerstrukturen in beiden Datenbanken gespeichert werden.</w:t>
      </w:r>
    </w:p>
    <w:p w:rsidR="003D0B93" w:rsidRDefault="003D0B93" w:rsidP="00795176"/>
    <w:p w:rsidR="0072602B" w:rsidRDefault="00890CF6" w:rsidP="00795176">
      <w:r w:rsidRPr="00890CF6">
        <w:t>Die</w:t>
      </w:r>
      <w:r w:rsidR="003D0B93">
        <w:t xml:space="preserve"> alten Datenbanken des früheren Laptops sind aber nicht vorhanden, die</w:t>
      </w:r>
      <w:r w:rsidRPr="00890CF6">
        <w:t xml:space="preserve"> Datenbanken wurden vom Server auf den Laptop kopiert und umbenannt</w:t>
      </w:r>
      <w:r w:rsidR="003D0B93">
        <w:t>. Falls man die alten Laptop-Datenbanken auf den neuen Laptop kopiert hätte, wären die folgenden Schritte nicht erforderlich gewesen.</w:t>
      </w:r>
    </w:p>
    <w:p w:rsidR="003D0B93" w:rsidRDefault="003D0B93" w:rsidP="00795176"/>
    <w:p w:rsidR="003D0B93" w:rsidRDefault="003D0B93" w:rsidP="00795176">
      <w:r>
        <w:t>Es müssen also die vier fehlenden Pfade für die Doku</w:t>
      </w:r>
      <w:r w:rsidR="00F03057">
        <w:t>mente auf dem Server über die e</w:t>
      </w:r>
      <w:r>
        <w:t xml:space="preserve">ntsprechenden Schaltflächen gewählt werden, damit KLIFD sie in die Datenbank des Laptops eintragen kann. Die folgende Abbildung zeigt das exemplarisch für den Pfad </w:t>
      </w:r>
      <w:r w:rsidR="00E74559">
        <w:t>de</w:t>
      </w:r>
      <w:r>
        <w:t>r „Briefe“</w:t>
      </w:r>
      <w:r w:rsidR="00E74559">
        <w:t xml:space="preserve"> auf dem Server</w:t>
      </w:r>
      <w:r>
        <w:t>.</w:t>
      </w:r>
    </w:p>
    <w:p w:rsidR="001F5F25" w:rsidRDefault="001F5F25" w:rsidP="00795176"/>
    <w:p w:rsidR="001F5F25" w:rsidRDefault="001F5F25" w:rsidP="00795176"/>
    <w:p w:rsidR="00EB529E" w:rsidRDefault="001F5F25" w:rsidP="00795176">
      <w:r>
        <w:br w:type="page"/>
      </w:r>
      <w:r w:rsidR="00E45909">
        <w:rPr>
          <w:noProof/>
        </w:rPr>
        <w:lastRenderedPageBreak/>
        <w:drawing>
          <wp:inline distT="0" distB="0" distL="0" distR="0">
            <wp:extent cx="3657600" cy="2986405"/>
            <wp:effectExtent l="0" t="0" r="0" b="4445"/>
            <wp:docPr id="28" name="Bild 28" descr="Akquise-Brief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kquise-Briefe-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986405"/>
                    </a:xfrm>
                    <a:prstGeom prst="rect">
                      <a:avLst/>
                    </a:prstGeom>
                    <a:noFill/>
                    <a:ln>
                      <a:noFill/>
                    </a:ln>
                  </pic:spPr>
                </pic:pic>
              </a:graphicData>
            </a:graphic>
          </wp:inline>
        </w:drawing>
      </w:r>
    </w:p>
    <w:p w:rsidR="00E74559" w:rsidRDefault="00E74559" w:rsidP="00795176"/>
    <w:p w:rsidR="00E74559" w:rsidRDefault="00E74559" w:rsidP="00795176">
      <w:r>
        <w:t>Das Fenster „Grundeinstellungen sieht dann folgendermaßen aus:</w:t>
      </w:r>
    </w:p>
    <w:p w:rsidR="00E74559" w:rsidRDefault="00E74559" w:rsidP="00795176"/>
    <w:p w:rsidR="00E74559" w:rsidRDefault="00E45909" w:rsidP="00795176">
      <w:r>
        <w:rPr>
          <w:noProof/>
        </w:rPr>
        <w:drawing>
          <wp:inline distT="0" distB="0" distL="0" distR="0">
            <wp:extent cx="6043930" cy="4352925"/>
            <wp:effectExtent l="0" t="0" r="0" b="9525"/>
            <wp:docPr id="29" name="Bild 29" descr="Grundeinstellunge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undeinstellungen Serv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3930" cy="4352925"/>
                    </a:xfrm>
                    <a:prstGeom prst="rect">
                      <a:avLst/>
                    </a:prstGeom>
                    <a:noFill/>
                    <a:ln>
                      <a:noFill/>
                    </a:ln>
                  </pic:spPr>
                </pic:pic>
              </a:graphicData>
            </a:graphic>
          </wp:inline>
        </w:drawing>
      </w:r>
    </w:p>
    <w:p w:rsidR="00E74559" w:rsidRDefault="00E74559" w:rsidP="00795176"/>
    <w:p w:rsidR="00E74559" w:rsidRDefault="00E74559" w:rsidP="00795176">
      <w:r>
        <w:t>Beim Umschalten zwischen „Anzeige der Pfade für“ Laptop und PC (Server) werden nun alle Pfade angezeigt. „Übernehmen und Schließen“ speichert die Einstellungen in die Datenbank des Laptops.</w:t>
      </w:r>
    </w:p>
    <w:p w:rsidR="00E74559" w:rsidRDefault="00E74559" w:rsidP="00795176"/>
    <w:p w:rsidR="00796F6D" w:rsidRDefault="00E74559" w:rsidP="00795176">
      <w:r>
        <w:t>Nun kann in KLIFD zum Server umgeschaltet werden (Extras/Umschalten von Laptop zu PC (Server). Es erscheint folgender Hinweis:</w:t>
      </w:r>
    </w:p>
    <w:p w:rsidR="00E74559" w:rsidRDefault="00E45909" w:rsidP="00795176">
      <w:r>
        <w:rPr>
          <w:noProof/>
        </w:rPr>
        <w:lastRenderedPageBreak/>
        <w:drawing>
          <wp:inline distT="0" distB="0" distL="0" distR="0">
            <wp:extent cx="4152900" cy="2047875"/>
            <wp:effectExtent l="0" t="0" r="0" b="9525"/>
            <wp:docPr id="30" name="Bild 30" descr="Umschalten Laptop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mschalten Laptop Serv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2900" cy="2047875"/>
                    </a:xfrm>
                    <a:prstGeom prst="rect">
                      <a:avLst/>
                    </a:prstGeom>
                    <a:noFill/>
                    <a:ln>
                      <a:noFill/>
                    </a:ln>
                  </pic:spPr>
                </pic:pic>
              </a:graphicData>
            </a:graphic>
          </wp:inline>
        </w:drawing>
      </w:r>
    </w:p>
    <w:p w:rsidR="00E74559" w:rsidRDefault="00E74559" w:rsidP="00795176"/>
    <w:p w:rsidR="00D4733E" w:rsidRDefault="00D4733E" w:rsidP="00795176">
      <w:r>
        <w:t>Das Synchronisieren wird in einem Fenster angezeigt. Danach erscheint die Zusammenfassung in folgendem Fenster:</w:t>
      </w:r>
    </w:p>
    <w:p w:rsidR="005F1862" w:rsidRDefault="005F1862" w:rsidP="00795176"/>
    <w:p w:rsidR="00D4733E" w:rsidRDefault="00E45909" w:rsidP="00795176">
      <w:r>
        <w:rPr>
          <w:noProof/>
        </w:rPr>
        <w:drawing>
          <wp:inline distT="0" distB="0" distL="0" distR="0">
            <wp:extent cx="5648325" cy="3543300"/>
            <wp:effectExtent l="0" t="0" r="9525" b="0"/>
            <wp:docPr id="31" name="Bild 31" descr="Ergebnis Umschalten Laptop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gebnis Umschalten Laptop P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8325" cy="3543300"/>
                    </a:xfrm>
                    <a:prstGeom prst="rect">
                      <a:avLst/>
                    </a:prstGeom>
                    <a:noFill/>
                    <a:ln>
                      <a:noFill/>
                    </a:ln>
                  </pic:spPr>
                </pic:pic>
              </a:graphicData>
            </a:graphic>
          </wp:inline>
        </w:drawing>
      </w:r>
    </w:p>
    <w:p w:rsidR="00D4733E" w:rsidRDefault="00D4733E" w:rsidP="00795176"/>
    <w:p w:rsidR="00B8689B" w:rsidRDefault="00B8689B" w:rsidP="00795176">
      <w:r>
        <w:t>KLIFD muss neu gestartet werden.</w:t>
      </w:r>
    </w:p>
    <w:p w:rsidR="00D4733E" w:rsidRDefault="00D4733E" w:rsidP="00795176"/>
    <w:p w:rsidR="009E2061" w:rsidRDefault="00E45909" w:rsidP="00795176">
      <w:r>
        <w:rPr>
          <w:noProof/>
        </w:rPr>
        <w:drawing>
          <wp:inline distT="0" distB="0" distL="0" distR="0">
            <wp:extent cx="2971800" cy="1666875"/>
            <wp:effectExtent l="0" t="0" r="0" b="9525"/>
            <wp:docPr id="32" name="Bild 32" descr="Neustart erforder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ustart erforderlic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0" cy="1666875"/>
                    </a:xfrm>
                    <a:prstGeom prst="rect">
                      <a:avLst/>
                    </a:prstGeom>
                    <a:noFill/>
                    <a:ln>
                      <a:noFill/>
                    </a:ln>
                  </pic:spPr>
                </pic:pic>
              </a:graphicData>
            </a:graphic>
          </wp:inline>
        </w:drawing>
      </w:r>
    </w:p>
    <w:p w:rsidR="009E2061" w:rsidRDefault="009E2061" w:rsidP="00795176"/>
    <w:p w:rsidR="00EB529E" w:rsidRDefault="00EB529E" w:rsidP="00795176">
      <w:r>
        <w:br w:type="page"/>
      </w:r>
      <w:r w:rsidR="00B8689B">
        <w:lastRenderedPageBreak/>
        <w:t>Beim Neustart kommen dann Meldungen zu falsch eingestellten oder fehlenden Pfaden</w:t>
      </w:r>
      <w:r w:rsidR="005164F1">
        <w:t xml:space="preserve"> wie im folgenden Beispiel für den Formulare-Pfad</w:t>
      </w:r>
      <w:r w:rsidR="00B8689B">
        <w:t>.</w:t>
      </w:r>
    </w:p>
    <w:p w:rsidR="00B8689B" w:rsidRDefault="00B8689B" w:rsidP="00795176"/>
    <w:p w:rsidR="00B8689B" w:rsidRDefault="00E45909" w:rsidP="00795176">
      <w:r>
        <w:rPr>
          <w:noProof/>
        </w:rPr>
        <w:drawing>
          <wp:inline distT="0" distB="0" distL="0" distR="0">
            <wp:extent cx="4200525" cy="1790700"/>
            <wp:effectExtent l="0" t="0" r="9525" b="0"/>
            <wp:docPr id="33" name="Bild 33" descr="Formulare-Pfad fal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ulare-Pfad fals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0525" cy="1790700"/>
                    </a:xfrm>
                    <a:prstGeom prst="rect">
                      <a:avLst/>
                    </a:prstGeom>
                    <a:noFill/>
                    <a:ln>
                      <a:noFill/>
                    </a:ln>
                  </pic:spPr>
                </pic:pic>
              </a:graphicData>
            </a:graphic>
          </wp:inline>
        </w:drawing>
      </w:r>
    </w:p>
    <w:p w:rsidR="00B8689B" w:rsidRDefault="00B8689B" w:rsidP="00795176"/>
    <w:p w:rsidR="00B8689B" w:rsidRDefault="00B8689B" w:rsidP="00795176">
      <w:r>
        <w:t>Dies hängt mit der internen Synchronisierung zusammen und muss einmal durch die Einstellung der fehlenden Pfade korrigiert werden</w:t>
      </w:r>
      <w:r w:rsidR="00CF079F">
        <w:t xml:space="preserve"> (hier wieder </w:t>
      </w:r>
      <w:r w:rsidR="005F1862">
        <w:t>als</w:t>
      </w:r>
      <w:r w:rsidR="00CF079F">
        <w:t xml:space="preserve"> Beispiel der Formulare-Pfad)</w:t>
      </w:r>
      <w:r>
        <w:t>.</w:t>
      </w:r>
    </w:p>
    <w:p w:rsidR="00140082" w:rsidRDefault="00140082" w:rsidP="00795176"/>
    <w:p w:rsidR="00140082" w:rsidRDefault="00E45909" w:rsidP="00795176">
      <w:r>
        <w:rPr>
          <w:noProof/>
        </w:rPr>
        <w:drawing>
          <wp:inline distT="0" distB="0" distL="0" distR="0">
            <wp:extent cx="5467350" cy="4467225"/>
            <wp:effectExtent l="0" t="0" r="0" b="9525"/>
            <wp:docPr id="34" name="Bild 34" descr="OrdnerFormular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dnerFormulare 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7350" cy="4467225"/>
                    </a:xfrm>
                    <a:prstGeom prst="rect">
                      <a:avLst/>
                    </a:prstGeom>
                    <a:noFill/>
                    <a:ln>
                      <a:noFill/>
                    </a:ln>
                  </pic:spPr>
                </pic:pic>
              </a:graphicData>
            </a:graphic>
          </wp:inline>
        </w:drawing>
      </w:r>
    </w:p>
    <w:p w:rsidR="005164F1" w:rsidRDefault="005164F1" w:rsidP="00795176"/>
    <w:p w:rsidR="005164F1" w:rsidRDefault="005164F1" w:rsidP="00795176">
      <w:r>
        <w:t>Danach sind alle Pfade korrekt</w:t>
      </w:r>
      <w:r w:rsidR="003510D7">
        <w:t xml:space="preserve"> und gespeichert.</w:t>
      </w:r>
    </w:p>
    <w:p w:rsidR="003510D7" w:rsidRDefault="003510D7" w:rsidP="00795176"/>
    <w:p w:rsidR="003510D7" w:rsidRDefault="0057006E" w:rsidP="00795176">
      <w:r>
        <w:t>KLIFD kann in</w:t>
      </w:r>
      <w:r w:rsidR="003510D7">
        <w:t xml:space="preserve"> volle</w:t>
      </w:r>
      <w:r>
        <w:t>m</w:t>
      </w:r>
      <w:r w:rsidR="003510D7">
        <w:t xml:space="preserve"> Umfang genutzt werden.</w:t>
      </w:r>
    </w:p>
    <w:p w:rsidR="003510D7" w:rsidRDefault="003510D7" w:rsidP="00795176"/>
    <w:p w:rsidR="00EB529E" w:rsidRDefault="00EB529E" w:rsidP="00795176"/>
    <w:p w:rsidR="001B6649" w:rsidRPr="00890CF6" w:rsidRDefault="001B6649" w:rsidP="00795176">
      <w:r>
        <w:t>Dr. Walter Fingerhut</w:t>
      </w:r>
    </w:p>
    <w:sectPr w:rsidR="001B6649" w:rsidRPr="00890CF6" w:rsidSect="00A27DE4">
      <w:footerReference w:type="default" r:id="rId51"/>
      <w:pgSz w:w="11906" w:h="16838" w:code="9"/>
      <w:pgMar w:top="1134" w:right="680"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14F" w:rsidRDefault="005D014F">
      <w:r>
        <w:separator/>
      </w:r>
    </w:p>
  </w:endnote>
  <w:endnote w:type="continuationSeparator" w:id="0">
    <w:p w:rsidR="005D014F" w:rsidRDefault="005D0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CA7" w:rsidRPr="00F93F3A" w:rsidRDefault="00ED1CA7" w:rsidP="006613B7">
    <w:pPr>
      <w:pStyle w:val="Fuzeile"/>
      <w:tabs>
        <w:tab w:val="clear" w:pos="4536"/>
        <w:tab w:val="clear" w:pos="9072"/>
        <w:tab w:val="right" w:pos="9360"/>
      </w:tabs>
      <w:ind w:right="-15"/>
      <w:rPr>
        <w:sz w:val="16"/>
        <w:szCs w:val="16"/>
      </w:rPr>
    </w:pPr>
    <w:r w:rsidRPr="00F93F3A">
      <w:rPr>
        <w:sz w:val="16"/>
        <w:szCs w:val="16"/>
      </w:rPr>
      <w:t>Installieren und Einrichten von KLIFD auf einem neuen PC oder Laptop für eine/n vorhandene/</w:t>
    </w:r>
    <w:r>
      <w:rPr>
        <w:sz w:val="16"/>
        <w:szCs w:val="16"/>
      </w:rPr>
      <w:t>n</w:t>
    </w:r>
    <w:r w:rsidRPr="00F93F3A">
      <w:rPr>
        <w:sz w:val="16"/>
        <w:szCs w:val="16"/>
      </w:rPr>
      <w:t xml:space="preserve"> Berater/in</w:t>
    </w:r>
    <w:r>
      <w:rPr>
        <w:sz w:val="16"/>
        <w:szCs w:val="16"/>
      </w:rPr>
      <w:tab/>
      <w:t xml:space="preserve">Seite </w:t>
    </w:r>
    <w:r w:rsidRPr="00F93F3A">
      <w:rPr>
        <w:rStyle w:val="Seitenzahl"/>
        <w:sz w:val="16"/>
        <w:szCs w:val="16"/>
      </w:rPr>
      <w:fldChar w:fldCharType="begin"/>
    </w:r>
    <w:r w:rsidRPr="00F93F3A">
      <w:rPr>
        <w:rStyle w:val="Seitenzahl"/>
        <w:sz w:val="16"/>
        <w:szCs w:val="16"/>
      </w:rPr>
      <w:instrText xml:space="preserve"> PAGE </w:instrText>
    </w:r>
    <w:r w:rsidRPr="00F93F3A">
      <w:rPr>
        <w:rStyle w:val="Seitenzahl"/>
        <w:sz w:val="16"/>
        <w:szCs w:val="16"/>
      </w:rPr>
      <w:fldChar w:fldCharType="separate"/>
    </w:r>
    <w:r w:rsidR="003F7F63">
      <w:rPr>
        <w:rStyle w:val="Seitenzahl"/>
        <w:noProof/>
        <w:sz w:val="16"/>
        <w:szCs w:val="16"/>
      </w:rPr>
      <w:t>4</w:t>
    </w:r>
    <w:r w:rsidRPr="00F93F3A">
      <w:rPr>
        <w:rStyle w:val="Seitenzahl"/>
        <w:sz w:val="16"/>
        <w:szCs w:val="16"/>
      </w:rPr>
      <w:fldChar w:fldCharType="end"/>
    </w:r>
    <w:r>
      <w:rPr>
        <w:rStyle w:val="Seitenzahl"/>
        <w:sz w:val="16"/>
        <w:szCs w:val="16"/>
      </w:rPr>
      <w:t xml:space="preserve"> von </w:t>
    </w:r>
    <w:r w:rsidRPr="006613B7">
      <w:rPr>
        <w:rStyle w:val="Seitenzahl"/>
        <w:sz w:val="16"/>
        <w:szCs w:val="16"/>
      </w:rPr>
      <w:fldChar w:fldCharType="begin"/>
    </w:r>
    <w:r w:rsidRPr="006613B7">
      <w:rPr>
        <w:rStyle w:val="Seitenzahl"/>
        <w:sz w:val="16"/>
        <w:szCs w:val="16"/>
      </w:rPr>
      <w:instrText xml:space="preserve"> NUMPAGES </w:instrText>
    </w:r>
    <w:r w:rsidRPr="006613B7">
      <w:rPr>
        <w:rStyle w:val="Seitenzahl"/>
        <w:sz w:val="16"/>
        <w:szCs w:val="16"/>
      </w:rPr>
      <w:fldChar w:fldCharType="separate"/>
    </w:r>
    <w:r w:rsidR="003F7F63">
      <w:rPr>
        <w:rStyle w:val="Seitenzahl"/>
        <w:noProof/>
        <w:sz w:val="16"/>
        <w:szCs w:val="16"/>
      </w:rPr>
      <w:t>23</w:t>
    </w:r>
    <w:r w:rsidRPr="006613B7">
      <w:rPr>
        <w:rStyle w:val="Seitenzah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14F" w:rsidRDefault="005D014F">
      <w:r>
        <w:separator/>
      </w:r>
    </w:p>
  </w:footnote>
  <w:footnote w:type="continuationSeparator" w:id="0">
    <w:p w:rsidR="005D014F" w:rsidRDefault="005D01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96CA6"/>
    <w:multiLevelType w:val="hybridMultilevel"/>
    <w:tmpl w:val="B57AB09C"/>
    <w:lvl w:ilvl="0" w:tplc="DE202376">
      <w:start w:val="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B960E8"/>
    <w:multiLevelType w:val="hybridMultilevel"/>
    <w:tmpl w:val="A146818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176"/>
    <w:rsid w:val="00076AEB"/>
    <w:rsid w:val="00140082"/>
    <w:rsid w:val="001B6649"/>
    <w:rsid w:val="001F5F25"/>
    <w:rsid w:val="00247CBD"/>
    <w:rsid w:val="00270FD0"/>
    <w:rsid w:val="002F39CC"/>
    <w:rsid w:val="00334AFB"/>
    <w:rsid w:val="003406F3"/>
    <w:rsid w:val="003510D7"/>
    <w:rsid w:val="003911A8"/>
    <w:rsid w:val="003D0B93"/>
    <w:rsid w:val="003F7F63"/>
    <w:rsid w:val="00413C74"/>
    <w:rsid w:val="00480245"/>
    <w:rsid w:val="004B5A1A"/>
    <w:rsid w:val="004D0B28"/>
    <w:rsid w:val="005164F1"/>
    <w:rsid w:val="00526B72"/>
    <w:rsid w:val="0057006E"/>
    <w:rsid w:val="00591A8A"/>
    <w:rsid w:val="005D014F"/>
    <w:rsid w:val="005F1862"/>
    <w:rsid w:val="00602A42"/>
    <w:rsid w:val="00621580"/>
    <w:rsid w:val="006613B7"/>
    <w:rsid w:val="006C3208"/>
    <w:rsid w:val="006F0C38"/>
    <w:rsid w:val="0070406B"/>
    <w:rsid w:val="00717F1D"/>
    <w:rsid w:val="0072602B"/>
    <w:rsid w:val="00792B12"/>
    <w:rsid w:val="00795176"/>
    <w:rsid w:val="0079682C"/>
    <w:rsid w:val="00796F6D"/>
    <w:rsid w:val="007B2D96"/>
    <w:rsid w:val="007B766E"/>
    <w:rsid w:val="007C3A1A"/>
    <w:rsid w:val="00806C04"/>
    <w:rsid w:val="008366A2"/>
    <w:rsid w:val="00890CF6"/>
    <w:rsid w:val="0091680A"/>
    <w:rsid w:val="0099302D"/>
    <w:rsid w:val="009E2061"/>
    <w:rsid w:val="00A046FE"/>
    <w:rsid w:val="00A27DE4"/>
    <w:rsid w:val="00A4251B"/>
    <w:rsid w:val="00A72F96"/>
    <w:rsid w:val="00AA533B"/>
    <w:rsid w:val="00AB580F"/>
    <w:rsid w:val="00AE3173"/>
    <w:rsid w:val="00AE63BA"/>
    <w:rsid w:val="00AF2113"/>
    <w:rsid w:val="00B20475"/>
    <w:rsid w:val="00B41D08"/>
    <w:rsid w:val="00B83BC1"/>
    <w:rsid w:val="00B8689B"/>
    <w:rsid w:val="00BB4701"/>
    <w:rsid w:val="00BC3F98"/>
    <w:rsid w:val="00BD4D07"/>
    <w:rsid w:val="00C407F3"/>
    <w:rsid w:val="00C46AC7"/>
    <w:rsid w:val="00CD31D8"/>
    <w:rsid w:val="00CF079F"/>
    <w:rsid w:val="00CF755E"/>
    <w:rsid w:val="00D01ED7"/>
    <w:rsid w:val="00D035E4"/>
    <w:rsid w:val="00D4733E"/>
    <w:rsid w:val="00D773BD"/>
    <w:rsid w:val="00D84307"/>
    <w:rsid w:val="00D87E33"/>
    <w:rsid w:val="00DA66D4"/>
    <w:rsid w:val="00DA6EE9"/>
    <w:rsid w:val="00DB1CD0"/>
    <w:rsid w:val="00DE56B7"/>
    <w:rsid w:val="00DF63D8"/>
    <w:rsid w:val="00E45909"/>
    <w:rsid w:val="00E53784"/>
    <w:rsid w:val="00E67D0A"/>
    <w:rsid w:val="00E74559"/>
    <w:rsid w:val="00E858FF"/>
    <w:rsid w:val="00EB529E"/>
    <w:rsid w:val="00ED1CA7"/>
    <w:rsid w:val="00F03057"/>
    <w:rsid w:val="00F03CEF"/>
    <w:rsid w:val="00F32A16"/>
    <w:rsid w:val="00F36139"/>
    <w:rsid w:val="00F43678"/>
    <w:rsid w:val="00F670C9"/>
    <w:rsid w:val="00F8323D"/>
    <w:rsid w:val="00F85741"/>
    <w:rsid w:val="00F9299C"/>
    <w:rsid w:val="00F93F3A"/>
    <w:rsid w:val="00FA02A2"/>
    <w:rsid w:val="00FA593C"/>
    <w:rsid w:val="00FB09BA"/>
    <w:rsid w:val="00FB2B45"/>
    <w:rsid w:val="00FE60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CB67B15-A88D-40B3-BCFE-F75E77F2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qFormat/>
    <w:rsid w:val="00621580"/>
    <w:pPr>
      <w:keepNext/>
      <w:spacing w:before="240" w:after="120"/>
      <w:outlineLvl w:val="0"/>
    </w:pPr>
    <w:rPr>
      <w:rFonts w:cs="Arial"/>
      <w:b/>
      <w:bCs/>
      <w:kern w:val="32"/>
      <w:sz w:val="28"/>
      <w:szCs w:val="32"/>
    </w:rPr>
  </w:style>
  <w:style w:type="paragraph" w:styleId="berschrift2">
    <w:name w:val="heading 2"/>
    <w:basedOn w:val="Standard"/>
    <w:next w:val="Standard"/>
    <w:qFormat/>
    <w:rsid w:val="00621580"/>
    <w:pPr>
      <w:keepNext/>
      <w:spacing w:before="240" w:after="60"/>
      <w:outlineLvl w:val="1"/>
    </w:pPr>
    <w:rPr>
      <w:rFonts w:cs="Arial"/>
      <w:b/>
      <w:bCs/>
      <w:i/>
      <w:iCs/>
      <w:szCs w:val="28"/>
    </w:rPr>
  </w:style>
  <w:style w:type="paragraph" w:styleId="berschrift3">
    <w:name w:val="heading 3"/>
    <w:basedOn w:val="Standard"/>
    <w:next w:val="Standard"/>
    <w:qFormat/>
    <w:rsid w:val="00621580"/>
    <w:pPr>
      <w:keepNext/>
      <w:spacing w:before="240" w:after="60"/>
      <w:outlineLvl w:val="2"/>
    </w:pPr>
    <w:rPr>
      <w:rFonts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795176"/>
    <w:rPr>
      <w:color w:val="0000FF"/>
      <w:u w:val="single"/>
    </w:rPr>
  </w:style>
  <w:style w:type="paragraph" w:styleId="Kopfzeile">
    <w:name w:val="header"/>
    <w:basedOn w:val="Standard"/>
    <w:rsid w:val="00F93F3A"/>
    <w:pPr>
      <w:tabs>
        <w:tab w:val="center" w:pos="4536"/>
        <w:tab w:val="right" w:pos="9072"/>
      </w:tabs>
    </w:pPr>
  </w:style>
  <w:style w:type="paragraph" w:styleId="Fuzeile">
    <w:name w:val="footer"/>
    <w:basedOn w:val="Standard"/>
    <w:rsid w:val="00F93F3A"/>
    <w:pPr>
      <w:tabs>
        <w:tab w:val="center" w:pos="4536"/>
        <w:tab w:val="right" w:pos="9072"/>
      </w:tabs>
    </w:pPr>
  </w:style>
  <w:style w:type="character" w:styleId="Seitenzahl">
    <w:name w:val="page number"/>
    <w:basedOn w:val="Absatz-Standardschriftart"/>
    <w:rsid w:val="00F93F3A"/>
  </w:style>
  <w:style w:type="paragraph" w:styleId="Verzeichnis1">
    <w:name w:val="toc 1"/>
    <w:basedOn w:val="Standard"/>
    <w:next w:val="Standard"/>
    <w:autoRedefine/>
    <w:semiHidden/>
    <w:rsid w:val="00F9299C"/>
  </w:style>
  <w:style w:type="paragraph" w:styleId="Verzeichnis2">
    <w:name w:val="toc 2"/>
    <w:basedOn w:val="Standard"/>
    <w:next w:val="Standard"/>
    <w:autoRedefine/>
    <w:semiHidden/>
    <w:rsid w:val="00F9299C"/>
    <w:pPr>
      <w:ind w:left="240"/>
    </w:pPr>
  </w:style>
  <w:style w:type="paragraph" w:styleId="Verzeichnis3">
    <w:name w:val="toc 3"/>
    <w:basedOn w:val="Standard"/>
    <w:next w:val="Standard"/>
    <w:autoRedefine/>
    <w:semiHidden/>
    <w:rsid w:val="00F9299C"/>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lifd@fingerhutbb.d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www.fingerhutbb.de"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1837</Words>
  <Characters>11579</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Installation von KLIFD 2</vt:lpstr>
    </vt:vector>
  </TitlesOfParts>
  <Company>Bit n Byte</Company>
  <LinksUpToDate>false</LinksUpToDate>
  <CharactersWithSpaces>13390</CharactersWithSpaces>
  <SharedDoc>false</SharedDoc>
  <HLinks>
    <vt:vector size="12" baseType="variant">
      <vt:variant>
        <vt:i4>7536709</vt:i4>
      </vt:variant>
      <vt:variant>
        <vt:i4>3</vt:i4>
      </vt:variant>
      <vt:variant>
        <vt:i4>0</vt:i4>
      </vt:variant>
      <vt:variant>
        <vt:i4>5</vt:i4>
      </vt:variant>
      <vt:variant>
        <vt:lpwstr>mailto:klifd@fingerhutbb.de</vt:lpwstr>
      </vt:variant>
      <vt:variant>
        <vt:lpwstr/>
      </vt:variant>
      <vt:variant>
        <vt:i4>7536752</vt:i4>
      </vt:variant>
      <vt:variant>
        <vt:i4>0</vt:i4>
      </vt:variant>
      <vt:variant>
        <vt:i4>0</vt:i4>
      </vt:variant>
      <vt:variant>
        <vt:i4>5</vt:i4>
      </vt:variant>
      <vt:variant>
        <vt:lpwstr>http://www.fingerhutbb.de/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von KLIFD 2</dc:title>
  <dc:subject/>
  <dc:creator>Walter Fingerhut</dc:creator>
  <cp:keywords/>
  <dc:description/>
  <cp:lastModifiedBy>Walter Fingerhut</cp:lastModifiedBy>
  <cp:revision>2</cp:revision>
  <cp:lastPrinted>2015-10-05T08:54:00Z</cp:lastPrinted>
  <dcterms:created xsi:type="dcterms:W3CDTF">2019-01-17T13:05:00Z</dcterms:created>
  <dcterms:modified xsi:type="dcterms:W3CDTF">2019-01-17T13:05:00Z</dcterms:modified>
</cp:coreProperties>
</file>